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robotech-solutions-sarl"/>
    <w:p>
      <w:pPr>
        <w:pStyle w:val="Heading1"/>
      </w:pPr>
      <w:r>
        <w:t xml:space="preserve">RoboTech Solutions SARL</w:t>
      </w:r>
    </w:p>
    <w:p>
      <w:pPr>
        <w:pStyle w:val="FirstParagraph"/>
      </w:pPr>
      <w:r>
        <w:t xml:space="preserve">128 Avenue des Champs-Élysées, 75008 Paris, France</w:t>
      </w:r>
    </w:p>
    <w:p>
      <w:pPr>
        <w:pStyle w:val="BodyText"/>
      </w:pPr>
      <w:r>
        <w:t xml:space="preserve">Tel: +33 1 42 68 35 90 | Email: quotes@robotechsolutions.fr</w:t>
      </w:r>
    </w:p>
    <w:p>
      <w:pPr>
        <w:pStyle w:val="BodyText"/>
      </w:pPr>
      <w:r>
        <w:t xml:space="preserve">SIRET: 847 293 615 00021 | TVA: FR 42 847293615</w:t>
      </w:r>
    </w:p>
    <w:bookmarkEnd w:id="20"/>
    <w:bookmarkStart w:id="21" w:name="quotation-estimate"/>
    <w:p>
      <w:pPr>
        <w:pStyle w:val="Heading2"/>
      </w:pPr>
      <w:r>
        <w:t xml:space="preserve">QUOTATION ESTIMATE</w:t>
      </w:r>
    </w:p>
    <w:p>
      <w:pPr>
        <w:pStyle w:val="FirstParagraph"/>
      </w:pPr>
      <w:r>
        <w:t xml:space="preserve">Reference: QTE-2025-0847</w:t>
      </w:r>
    </w:p>
    <w:p>
      <w:pPr>
        <w:pStyle w:val="BodyText"/>
      </w:pPr>
      <w:r>
        <w:t xml:space="preserve">Date: 14 June 2025</w:t>
      </w:r>
    </w:p>
    <w:p>
      <w:pPr>
        <w:pStyle w:val="BodyText"/>
      </w:pPr>
      <w:r>
        <w:t xml:space="preserve">Valid Until: 14 July 2025</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Groupe Industrielle de l'Est S.A.</w:t>
      </w:r>
    </w:p>
    <w:p>
      <w:pPr>
        <w:pStyle w:val="BodyText"/>
      </w:pPr>
      <w:r>
        <w:rPr>
          <w:bCs/>
          <w:b/>
        </w:rPr>
        <w:t xml:space="preserve">Address:</w:t>
      </w:r>
      <w:r>
        <w:t xml:space="preserve"> </w:t>
      </w:r>
      <w:r>
        <w:t xml:space="preserve">45 Rue de la République, 75011 Paris, France</w:t>
      </w:r>
    </w:p>
    <w:p>
      <w:pPr>
        <w:pStyle w:val="BodyText"/>
      </w:pPr>
      <w:r>
        <w:rPr>
          <w:bCs/>
          <w:b/>
        </w:rPr>
        <w:t xml:space="preserve">Contact Person:</w:t>
      </w:r>
      <w:r>
        <w:t xml:space="preserve"> </w:t>
      </w:r>
      <w:r>
        <w:t xml:space="preserve">M. Laurent Dubois, CTO</w:t>
      </w:r>
    </w:p>
    <w:p>
      <w:pPr>
        <w:pStyle w:val="BodyText"/>
      </w:pPr>
      <w:r>
        <w:rPr>
          <w:bCs/>
          <w:b/>
        </w:rPr>
        <w:t xml:space="preserve">Email:</w:t>
      </w:r>
      <w:r>
        <w:t xml:space="preserve"> </w:t>
      </w:r>
      <w:r>
        <w:t xml:space="preserve">l.dubois@groupeindustrielle.fr</w:t>
      </w:r>
    </w:p>
    <w:p>
      <w:pPr>
        <w:pStyle w:val="BodyText"/>
      </w:pPr>
      <w:r>
        <w:rPr>
          <w:bCs/>
          <w:b/>
        </w:rPr>
        <w:t xml:space="preserve">Phone:</w:t>
      </w:r>
      <w:r>
        <w:t xml:space="preserve"> </w:t>
      </w:r>
      <w:r>
        <w:t xml:space="preserve">+33 1 43 55 78 22</w:t>
      </w:r>
    </w:p>
    <w:p>
      <w:pPr>
        <w:pStyle w:val="BodyText"/>
      </w:pPr>
      <w:r>
        <w:rPr>
          <w:bCs/>
          <w:b/>
        </w:rPr>
        <w:t xml:space="preserve">Project Reference:</w:t>
      </w:r>
      <w:r>
        <w:t xml:space="preserve"> </w:t>
      </w:r>
      <w:r>
        <w:t xml:space="preserve">GI-ROBOT-2025-003</w:t>
      </w:r>
    </w:p>
    <w:bookmarkEnd w:id="22"/>
    <w:bookmarkStart w:id="23" w:name="X14854d6e67414de02d736b96ef7b4a6bf53e17a"/>
    <w:p>
      <w:pPr>
        <w:pStyle w:val="Heading3"/>
      </w:pPr>
      <w:r>
        <w:t xml:space="preserve">Scope of Work – Robotics Engineer Services in France Paris</w:t>
      </w:r>
    </w:p>
    <w:p>
      <w:pPr>
        <w:pStyle w:val="FirstParagraph"/>
      </w:pPr>
      <w:r>
        <w:t xml:space="preserve">This</w:t>
      </w:r>
      <w:r>
        <w:t xml:space="preserve"> </w:t>
      </w:r>
      <w:r>
        <w:t xml:space="preserve">Quotation Estimate</w:t>
      </w:r>
      <w:r>
        <w:t xml:space="preserve"> </w:t>
      </w:r>
      <w:r>
        <w:t xml:space="preserve">is issued by RoboTech Solutions SARL to provide comprehensive</w:t>
      </w:r>
      <w:r>
        <w:t xml:space="preserve"> </w:t>
      </w:r>
      <w:r>
        <w:t xml:space="preserve">Robotics Engineer</w:t>
      </w:r>
      <w:r>
        <w:t xml:space="preserve"> </w:t>
      </w:r>
      <w:r>
        <w:t xml:space="preserve">consulting and implementation services for Groupe Industrielle de l'Est S.A. The engagement will be carried out primarily at the client's facility located in</w:t>
      </w:r>
      <w:r>
        <w:t xml:space="preserve"> </w:t>
      </w:r>
      <w:r>
        <w:t xml:space="preserve">France Paris</w:t>
      </w:r>
      <w:r>
        <w:t xml:space="preserve">, with supplementary remote support as required. The scope encompasses the design, integration, programming, and commissioning of an automated robotic assembly line for the client's automotive components division.</w:t>
      </w:r>
    </w:p>
    <w:p>
      <w:pPr>
        <w:pStyle w:val="BodyText"/>
      </w:pPr>
      <w:r>
        <w:t xml:space="preserve">The</w:t>
      </w:r>
      <w:r>
        <w:t xml:space="preserve"> </w:t>
      </w:r>
      <w:r>
        <w:t xml:space="preserve">Robotics Engineer</w:t>
      </w:r>
      <w:r>
        <w:t xml:space="preserve"> </w:t>
      </w:r>
      <w:r>
        <w:t xml:space="preserve">team assigned to this project will operate in full compliance with French industrial safety regulations (Code du Travail, Articles R. 4323-54 et seq.) and European Machinery Directive 2006/42/EC. All deliverables will be documented in both French and English to facilitate internal review by the client's engineering staff based in</w:t>
      </w:r>
      <w:r>
        <w:t xml:space="preserve"> </w:t>
      </w:r>
      <w:r>
        <w:t xml:space="preserve">France Paris</w:t>
      </w:r>
      <w:r>
        <w:t xml:space="preserve">.</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assessment and feasibility study at the client's</w:t>
            </w:r>
            <w:r>
              <w:t xml:space="preserve"> </w:t>
            </w:r>
            <w:r>
              <w:rPr>
                <w:bCs/>
                <w:b/>
              </w:rPr>
              <w:t xml:space="preserve">France Paris</w:t>
            </w:r>
            <w:r>
              <w:t xml:space="preserve"> </w:t>
            </w:r>
            <w:r>
              <w:t xml:space="preserve">manufacturing plant. Includes workflow analysis, spatial mapping, and preliminary</w:t>
            </w:r>
            <w:r>
              <w:t xml:space="preserve"> </w:t>
            </w:r>
            <w:r>
              <w:rPr>
                <w:bCs/>
                <w:b/>
              </w:rPr>
              <w:t xml:space="preserve">Robotics Engineer</w:t>
            </w:r>
            <w:r>
              <w:t xml:space="preserve"> </w:t>
            </w:r>
            <w:r>
              <w:t xml:space="preserve">recommendations for cell layout.</w:t>
            </w:r>
          </w:p>
        </w:tc>
        <w:tc>
          <w:tcPr/>
          <w:p>
            <w:pPr>
              <w:pStyle w:val="Compact"/>
              <w:jc w:val="left"/>
            </w:pPr>
            <w:r>
              <w:t xml:space="preserve">5 days</w:t>
            </w:r>
          </w:p>
        </w:tc>
        <w:tc>
          <w:tcPr/>
          <w:p>
            <w:pPr>
              <w:pStyle w:val="Compact"/>
              <w:jc w:val="left"/>
            </w:pPr>
            <w:r>
              <w:t xml:space="preserve">1,200 / day</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Detailed system architecture design and 3D simulation of the robotic assembly line. The</w:t>
            </w:r>
            <w:r>
              <w:t xml:space="preserve"> </w:t>
            </w:r>
            <w:r>
              <w:rPr>
                <w:bCs/>
                <w:b/>
              </w:rPr>
              <w:t xml:space="preserve">Robotics Engineer</w:t>
            </w:r>
            <w:r>
              <w:t xml:space="preserve"> </w:t>
            </w:r>
            <w:r>
              <w:t xml:space="preserve">will produce CAD models, kinematic analyses, and control logic schematics.</w:t>
            </w:r>
          </w:p>
        </w:tc>
        <w:tc>
          <w:tcPr/>
          <w:p>
            <w:pPr>
              <w:pStyle w:val="Compact"/>
              <w:jc w:val="left"/>
            </w:pPr>
            <w:r>
              <w:t xml:space="preserve">15 days</w:t>
            </w:r>
          </w:p>
        </w:tc>
        <w:tc>
          <w:tcPr/>
          <w:p>
            <w:pPr>
              <w:pStyle w:val="Compact"/>
              <w:jc w:val="left"/>
            </w:pPr>
            <w:r>
              <w:t xml:space="preserve">1,200 / day</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Procurement coordination and technical specification for robotic arms (KUKA / FANUC), end-effectors, safety scanners, and PLC controllers. The</w:t>
            </w:r>
            <w:r>
              <w:t xml:space="preserve"> </w:t>
            </w:r>
            <w:r>
              <w:rPr>
                <w:bCs/>
                <w:b/>
              </w:rPr>
              <w:t xml:space="preserve">Robotics Engineer</w:t>
            </w:r>
            <w:r>
              <w:t xml:space="preserve"> </w:t>
            </w:r>
            <w:r>
              <w:t xml:space="preserve">will liaise directly with OEM representatives in the</w:t>
            </w:r>
            <w:r>
              <w:t xml:space="preserve"> </w:t>
            </w:r>
            <w:r>
              <w:rPr>
                <w:bCs/>
                <w:b/>
              </w:rPr>
              <w:t xml:space="preserve">France Paris</w:t>
            </w:r>
            <w:r>
              <w:t xml:space="preserve"> </w:t>
            </w:r>
            <w:r>
              <w:t xml:space="preserve">region.</w:t>
            </w:r>
          </w:p>
        </w:tc>
        <w:tc>
          <w:tcPr/>
          <w:p>
            <w:pPr>
              <w:pStyle w:val="Compact"/>
              <w:jc w:val="left"/>
            </w:pPr>
            <w:r>
              <w:t xml:space="preserve">10 days</w:t>
            </w:r>
          </w:p>
        </w:tc>
        <w:tc>
          <w:tcPr/>
          <w:p>
            <w:pPr>
              <w:pStyle w:val="Compact"/>
              <w:jc w:val="left"/>
            </w:pPr>
            <w:r>
              <w:t xml:space="preserve">1,100 / day</w:t>
            </w:r>
          </w:p>
        </w:tc>
        <w:tc>
          <w:tcPr/>
          <w:p>
            <w:pPr>
              <w:pStyle w:val="Compact"/>
              <w:jc w:val="left"/>
            </w:pPr>
            <w:r>
              <w:t xml:space="preserve">11,000.00</w:t>
            </w:r>
          </w:p>
        </w:tc>
      </w:tr>
      <w:tr>
        <w:tc>
          <w:tcPr/>
          <w:p>
            <w:pPr>
              <w:pStyle w:val="Compact"/>
              <w:jc w:val="left"/>
            </w:pPr>
            <w:r>
              <w:t xml:space="preserve">04</w:t>
            </w:r>
          </w:p>
        </w:tc>
        <w:tc>
          <w:tcPr/>
          <w:p>
            <w:pPr>
              <w:pStyle w:val="Compact"/>
              <w:jc w:val="left"/>
            </w:pPr>
            <w:r>
              <w:t xml:space="preserve">On-site installation, mechanical integration, and electrical wiring at the</w:t>
            </w:r>
            <w:r>
              <w:t xml:space="preserve"> </w:t>
            </w:r>
            <w:r>
              <w:rPr>
                <w:bCs/>
                <w:b/>
              </w:rPr>
              <w:t xml:space="preserve">France Paris</w:t>
            </w:r>
            <w:r>
              <w:t xml:space="preserve"> </w:t>
            </w:r>
            <w:r>
              <w:t xml:space="preserve">facility. Includes safety interlock installation and CE conformity verification.</w:t>
            </w:r>
          </w:p>
        </w:tc>
        <w:tc>
          <w:tcPr/>
          <w:p>
            <w:pPr>
              <w:pStyle w:val="Compact"/>
              <w:jc w:val="left"/>
            </w:pPr>
            <w:r>
              <w:t xml:space="preserve">20 days</w:t>
            </w:r>
          </w:p>
        </w:tc>
        <w:tc>
          <w:tcPr/>
          <w:p>
            <w:pPr>
              <w:pStyle w:val="Compact"/>
              <w:jc w:val="left"/>
            </w:pPr>
            <w:r>
              <w:t xml:space="preserve">1,300 / day</w:t>
            </w:r>
          </w:p>
        </w:tc>
        <w:tc>
          <w:tcPr/>
          <w:p>
            <w:pPr>
              <w:pStyle w:val="Compact"/>
              <w:jc w:val="left"/>
            </w:pPr>
            <w:r>
              <w:t xml:space="preserve">26,000.00</w:t>
            </w:r>
          </w:p>
        </w:tc>
      </w:tr>
      <w:tr>
        <w:tc>
          <w:tcPr/>
          <w:p>
            <w:pPr>
              <w:pStyle w:val="Compact"/>
              <w:jc w:val="left"/>
            </w:pPr>
            <w:r>
              <w:t xml:space="preserve">05</w:t>
            </w:r>
          </w:p>
        </w:tc>
        <w:tc>
          <w:tcPr/>
          <w:p>
            <w:pPr>
              <w:pStyle w:val="Compact"/>
              <w:jc w:val="left"/>
            </w:pPr>
            <w:r>
              <w:t xml:space="preserve">Programming, commissioning, and performance tuning of the robotic cells. The</w:t>
            </w:r>
            <w:r>
              <w:t xml:space="preserve"> </w:t>
            </w:r>
            <w:r>
              <w:rPr>
                <w:bCs/>
                <w:b/>
              </w:rPr>
              <w:t xml:space="preserve">Robotics Engineer</w:t>
            </w:r>
            <w:r>
              <w:t xml:space="preserve"> </w:t>
            </w:r>
            <w:r>
              <w:t xml:space="preserve">will develop and validate all motion sequences, I/O logic, and HMI interfaces.</w:t>
            </w:r>
          </w:p>
        </w:tc>
        <w:tc>
          <w:tcPr/>
          <w:p>
            <w:pPr>
              <w:pStyle w:val="Compact"/>
              <w:jc w:val="left"/>
            </w:pPr>
            <w:r>
              <w:t xml:space="preserve">25 days</w:t>
            </w:r>
          </w:p>
        </w:tc>
        <w:tc>
          <w:tcPr/>
          <w:p>
            <w:pPr>
              <w:pStyle w:val="Compact"/>
              <w:jc w:val="left"/>
            </w:pPr>
            <w:r>
              <w:t xml:space="preserve">1,300 / day</w:t>
            </w:r>
          </w:p>
        </w:tc>
        <w:tc>
          <w:tcPr/>
          <w:p>
            <w:pPr>
              <w:pStyle w:val="Compact"/>
              <w:jc w:val="left"/>
            </w:pPr>
            <w:r>
              <w:t xml:space="preserve">32,500.00</w:t>
            </w:r>
          </w:p>
        </w:tc>
      </w:tr>
      <w:tr>
        <w:tc>
          <w:tcPr/>
          <w:p>
            <w:pPr>
              <w:pStyle w:val="Compact"/>
              <w:jc w:val="left"/>
            </w:pPr>
            <w:r>
              <w:t xml:space="preserve">06</w:t>
            </w:r>
          </w:p>
        </w:tc>
        <w:tc>
          <w:tcPr/>
          <w:p>
            <w:pPr>
              <w:pStyle w:val="Compact"/>
              <w:jc w:val="left"/>
            </w:pPr>
            <w:r>
              <w:t xml:space="preserve">Operator training (up to 12 personnel) and maintenance documentation delivery. Training sessions conducted in French at the</w:t>
            </w:r>
            <w:r>
              <w:t xml:space="preserve"> </w:t>
            </w:r>
            <w:r>
              <w:rPr>
                <w:bCs/>
                <w:b/>
              </w:rPr>
              <w:t xml:space="preserve">France Paris</w:t>
            </w:r>
            <w:r>
              <w:t xml:space="preserve"> </w:t>
            </w:r>
            <w:r>
              <w:t xml:space="preserve">site.</w:t>
            </w:r>
          </w:p>
        </w:tc>
        <w:tc>
          <w:tcPr/>
          <w:p>
            <w:pPr>
              <w:pStyle w:val="Compact"/>
              <w:jc w:val="left"/>
            </w:pPr>
            <w:r>
              <w:t xml:space="preserve">5 days</w:t>
            </w:r>
          </w:p>
        </w:tc>
        <w:tc>
          <w:tcPr/>
          <w:p>
            <w:pPr>
              <w:pStyle w:val="Compact"/>
              <w:jc w:val="left"/>
            </w:pPr>
            <w:r>
              <w:t xml:space="preserve">1,000 / day</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Post-commissioning support and warranty period (3 months). Remote and on-call</w:t>
            </w:r>
            <w:r>
              <w:t xml:space="preserve"> </w:t>
            </w:r>
            <w:r>
              <w:rPr>
                <w:bCs/>
                <w:b/>
              </w:rPr>
              <w:t xml:space="preserve">Robotics Engineer</w:t>
            </w:r>
            <w:r>
              <w:t xml:space="preserve"> </w:t>
            </w:r>
            <w:r>
              <w:t xml:space="preserve">availability for troubleshooting and minor adjustments.</w:t>
            </w:r>
          </w:p>
        </w:tc>
        <w:tc>
          <w:tcPr/>
          <w:p>
            <w:pPr>
              <w:pStyle w:val="Compact"/>
              <w:jc w:val="left"/>
            </w:pPr>
            <w:r>
              <w:t xml:space="preserve">3 months</w:t>
            </w:r>
          </w:p>
        </w:tc>
        <w:tc>
          <w:tcPr/>
          <w:p>
            <w:pPr>
              <w:pStyle w:val="Compact"/>
              <w:jc w:val="left"/>
            </w:pPr>
            <w:r>
              <w:t xml:space="preserve">Flat fee</w:t>
            </w:r>
          </w:p>
        </w:tc>
        <w:tc>
          <w:tcPr/>
          <w:p>
            <w:pPr>
              <w:pStyle w:val="Compact"/>
              <w:jc w:val="left"/>
            </w:pPr>
            <w:r>
              <w:t xml:space="preserve">8,500.00</w:t>
            </w:r>
          </w:p>
        </w:tc>
      </w:tr>
      <w:tr>
        <w:tc>
          <w:tcPr>
            <w:gridSpan w:val="4"/>
          </w:tcPr>
          <w:p>
            <w:pPr>
              <w:pStyle w:val="Compact"/>
              <w:jc w:val="left"/>
            </w:pPr>
            <w:r>
              <w:t xml:space="preserve">Subtotal (before VAT)</w:t>
            </w:r>
          </w:p>
        </w:tc>
        <w:tc>
          <w:tcPr/>
          <w:p>
            <w:pPr>
              <w:pStyle w:val="Compact"/>
              <w:jc w:val="left"/>
            </w:pPr>
            <w:r>
              <w:t xml:space="preserve">107,000.00</w:t>
            </w:r>
          </w:p>
        </w:tc>
      </w:tr>
      <w:tr>
        <w:tc>
          <w:tcPr>
            <w:gridSpan w:val="4"/>
          </w:tcPr>
          <w:p>
            <w:pPr>
              <w:pStyle w:val="Compact"/>
              <w:jc w:val="left"/>
            </w:pPr>
            <w:r>
              <w:t xml:space="preserve">TVA 20% (French Value Added Tax)</w:t>
            </w:r>
          </w:p>
        </w:tc>
        <w:tc>
          <w:tcPr/>
          <w:p>
            <w:pPr>
              <w:pStyle w:val="Compact"/>
              <w:jc w:val="left"/>
            </w:pPr>
            <w:r>
              <w:t xml:space="preserve">21,400.00</w:t>
            </w:r>
          </w:p>
        </w:tc>
      </w:tr>
      <w:tr>
        <w:tc>
          <w:tcPr>
            <w:gridSpan w:val="4"/>
          </w:tcPr>
          <w:p>
            <w:pPr>
              <w:pStyle w:val="Compact"/>
              <w:jc w:val="left"/>
            </w:pPr>
            <w:r>
              <w:rPr>
                <w:bCs/>
                <w:b/>
              </w:rPr>
              <w:t xml:space="preserve">TOTAL AMOUNT DUE (EUR)</w:t>
            </w:r>
          </w:p>
        </w:tc>
        <w:tc>
          <w:tcPr/>
          <w:p>
            <w:pPr>
              <w:pStyle w:val="Compact"/>
              <w:jc w:val="left"/>
            </w:pPr>
            <w:r>
              <w:rPr>
                <w:bCs/>
                <w:b/>
              </w:rPr>
              <w:t xml:space="preserve">128,400.00</w:t>
            </w:r>
          </w:p>
        </w:tc>
      </w:tr>
    </w:tbl>
    <w:bookmarkEnd w:id="24"/>
    <w:bookmarkStart w:id="25" w:name="payment-terms"/>
    <w:p>
      <w:pPr>
        <w:pStyle w:val="Heading3"/>
      </w:pPr>
      <w:r>
        <w:t xml:space="preserve">Payment Terms</w:t>
      </w:r>
    </w:p>
    <w:p>
      <w:pPr>
        <w:numPr>
          <w:ilvl w:val="0"/>
          <w:numId w:val="1001"/>
        </w:numPr>
        <w:pStyle w:val="Compact"/>
      </w:pPr>
      <w:r>
        <w:t xml:space="preserve">30% advance payment upon acceptance of this</w:t>
      </w:r>
      <w:r>
        <w:t xml:space="preserve"> </w:t>
      </w:r>
      <w:r>
        <w:t xml:space="preserve">Quotation Estimate</w:t>
      </w:r>
      <w:r>
        <w:t xml:space="preserve"> </w:t>
      </w:r>
      <w:r>
        <w:t xml:space="preserve">(EUR 38,520.00 including VAT).</w:t>
      </w:r>
    </w:p>
    <w:p>
      <w:pPr>
        <w:numPr>
          <w:ilvl w:val="0"/>
          <w:numId w:val="1001"/>
        </w:numPr>
        <w:pStyle w:val="Compact"/>
      </w:pPr>
      <w:r>
        <w:t xml:space="preserve">40% milestone payment upon completion of installation and commissioning (EUR 51,360.00 including VAT).</w:t>
      </w:r>
    </w:p>
    <w:p>
      <w:pPr>
        <w:numPr>
          <w:ilvl w:val="0"/>
          <w:numId w:val="1001"/>
        </w:numPr>
        <w:pStyle w:val="Compact"/>
      </w:pPr>
      <w:r>
        <w:t xml:space="preserve">30% final payment upon successful handover and acceptance of all deliverables (EUR 38,520.00 including VAT).</w:t>
      </w:r>
    </w:p>
    <w:p>
      <w:pPr>
        <w:numPr>
          <w:ilvl w:val="0"/>
          <w:numId w:val="1001"/>
        </w:numPr>
        <w:pStyle w:val="Compact"/>
      </w:pPr>
      <w:r>
        <w:t xml:space="preserve">All payments to be made by bank transfer to RoboTech Solutions SARL, BNP Paribas, IBAN: FR76 3000 4000 0312 3456 7890 123, BIC: BNPAFRPPXXX.</w:t>
      </w:r>
    </w:p>
    <w:p>
      <w:pPr>
        <w:numPr>
          <w:ilvl w:val="0"/>
          <w:numId w:val="1001"/>
        </w:numPr>
        <w:pStyle w:val="Compact"/>
      </w:pPr>
      <w:r>
        <w:t xml:space="preserve">Invoices are payable within 30 days of issue date. Late payments will incur interest at the rate of 1.5% per month as per French commercial law (Article L. 441-10 du Code de commerce).</w:t>
      </w:r>
    </w:p>
    <w:bookmarkEnd w:id="25"/>
    <w:bookmarkStart w:id="26" w:name="terms-and-conditions"/>
    <w:p>
      <w:pPr>
        <w:pStyle w:val="Heading3"/>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the expiry date, pricing may be revised to reflect changes in material costs, exchange rates, or resource availability in the</w:t>
      </w:r>
      <w:r>
        <w:t xml:space="preserve"> </w:t>
      </w:r>
      <w:r>
        <w:t xml:space="preserve">France Paris</w:t>
      </w:r>
      <w:r>
        <w:t xml:space="preserve"> </w:t>
      </w:r>
      <w:r>
        <w:t xml:space="preserve">market.</w:t>
      </w:r>
    </w:p>
    <w:p>
      <w:pPr>
        <w:numPr>
          <w:ilvl w:val="0"/>
          <w:numId w:val="1002"/>
        </w:numPr>
        <w:pStyle w:val="Compact"/>
      </w:pPr>
      <w:r>
        <w:t xml:space="preserve">The</w:t>
      </w:r>
      <w:r>
        <w:t xml:space="preserve"> </w:t>
      </w:r>
      <w:r>
        <w:t xml:space="preserve">Robotics Engineer</w:t>
      </w:r>
      <w:r>
        <w:t xml:space="preserve"> </w:t>
      </w:r>
      <w:r>
        <w:t xml:space="preserve">services described herein are subject to the client providing adequate workspace, power supply (3-phase 400V), compressed air, and network connectivity at the</w:t>
      </w:r>
      <w:r>
        <w:t xml:space="preserve"> </w:t>
      </w:r>
      <w:r>
        <w:t xml:space="preserve">France Paris</w:t>
      </w:r>
      <w:r>
        <w:t xml:space="preserve"> </w:t>
      </w:r>
      <w:r>
        <w:t xml:space="preserve">site prior to the commencement of on-site activities.</w:t>
      </w:r>
    </w:p>
    <w:p>
      <w:pPr>
        <w:numPr>
          <w:ilvl w:val="0"/>
          <w:numId w:val="1002"/>
        </w:numPr>
        <w:pStyle w:val="Compact"/>
      </w:pPr>
      <w:r>
        <w:t xml:space="preserve">Intellectual property developed specifically for the client under this contract shall be transferred to the client upon full payment. General methodologies, proprietary algorithms, and pre-existing tools of the</w:t>
      </w:r>
      <w:r>
        <w:t xml:space="preserve"> </w:t>
      </w:r>
      <w:r>
        <w:t xml:space="preserve">Robotics Engineer</w:t>
      </w:r>
      <w:r>
        <w:t xml:space="preserve"> </w:t>
      </w:r>
      <w:r>
        <w:t xml:space="preserve">team remain the property of RoboTech Solutions SARL.</w:t>
      </w:r>
    </w:p>
    <w:p>
      <w:pPr>
        <w:numPr>
          <w:ilvl w:val="0"/>
          <w:numId w:val="1002"/>
        </w:numPr>
        <w:pStyle w:val="Compact"/>
      </w:pPr>
      <w:r>
        <w:t xml:space="preserve">RoboTech Solutions SARL shall maintain professional liability insurance with a minimum coverage of EUR 5,000,000, as required for industrial engineering services in France.</w:t>
      </w:r>
    </w:p>
    <w:p>
      <w:pPr>
        <w:numPr>
          <w:ilvl w:val="0"/>
          <w:numId w:val="1002"/>
        </w:numPr>
        <w:pStyle w:val="Compact"/>
      </w:pPr>
      <w:r>
        <w:t xml:space="preserve">Any changes to the scope of work must be agreed upon in writing via a formal change order. The</w:t>
      </w:r>
      <w:r>
        <w:t xml:space="preserve"> </w:t>
      </w:r>
      <w:r>
        <w:t xml:space="preserve">Quotation Estimate</w:t>
      </w:r>
      <w:r>
        <w:t xml:space="preserve"> </w:t>
      </w:r>
      <w:r>
        <w:t xml:space="preserve">amounts shall be adjusted proportionally based on the revised scope.</w:t>
      </w:r>
    </w:p>
    <w:p>
      <w:pPr>
        <w:numPr>
          <w:ilvl w:val="0"/>
          <w:numId w:val="1002"/>
        </w:numPr>
        <w:pStyle w:val="Compact"/>
      </w:pPr>
      <w:r>
        <w:t xml:space="preserve">This contract is governed by the laws of the French Republic. Any disputes shall be submitted to the exclusive jurisdiction of the Tribunal de Commerce de Paris.</w:t>
      </w:r>
    </w:p>
    <w:p>
      <w:pPr>
        <w:numPr>
          <w:ilvl w:val="0"/>
          <w:numId w:val="1002"/>
        </w:numPr>
        <w:pStyle w:val="Compact"/>
      </w:pPr>
      <w:r>
        <w:t xml:space="preserve">Confidentiality: Both parties agree to maintain strict confidentiality regarding all technical data, business information, and proprietary processes exchanged during the course of this engagement in</w:t>
      </w:r>
      <w:r>
        <w:t xml:space="preserve"> </w:t>
      </w:r>
      <w:r>
        <w:t xml:space="preserve">France Paris</w:t>
      </w:r>
      <w:r>
        <w:t xml:space="preserve">.</w:t>
      </w:r>
    </w:p>
    <w:bookmarkEnd w:id="26"/>
    <w:bookmarkStart w:id="27" w:name="acceptance-and-authorization"/>
    <w:p>
      <w:pPr>
        <w:pStyle w:val="Heading3"/>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RoboTech Solutions SARL to commence the</w:t>
      </w:r>
      <w:r>
        <w:t xml:space="preserve"> </w:t>
      </w:r>
      <w:r>
        <w:t xml:space="preserve">Robotics Engineer</w:t>
      </w:r>
      <w:r>
        <w:t xml:space="preserve"> </w:t>
      </w:r>
      <w:r>
        <w:t xml:space="preserve">services as described herein. The project will be executed at the client's premises in</w:t>
      </w:r>
      <w:r>
        <w:t xml:space="preserve"> </w:t>
      </w:r>
      <w:r>
        <w:t xml:space="preserve">France Paris</w:t>
      </w:r>
      <w:r>
        <w:t xml:space="preserve"> </w:t>
      </w:r>
      <w:r>
        <w:t xml:space="preserve">in accordance with the timeline and specifications outlined in this document.</w:t>
      </w:r>
    </w:p>
    <w:bookmarkEnd w:id="27"/>
    <w:p>
      <w:pPr>
        <w:pStyle w:val="BodyText"/>
      </w:pPr>
      <w:r>
        <w:rPr>
          <w:bCs/>
          <w:b/>
        </w:rPr>
        <w:t xml:space="preserve">For RoboTech Solutions SARL</w:t>
      </w:r>
    </w:p>
    <w:p>
      <w:pPr>
        <w:pStyle w:val="BodyText"/>
      </w:pPr>
      <w:r>
        <w:t xml:space="preserve">Name: Dr. Sophie Marchand</w:t>
      </w:r>
      <w:r>
        <w:br/>
      </w:r>
      <w:r>
        <w:t xml:space="preserve">Title: Managing Director</w:t>
      </w:r>
      <w:r>
        <w:br/>
      </w:r>
      <w:r>
        <w:t xml:space="preserve">Date: _______________</w:t>
      </w:r>
    </w:p>
    <w:p>
      <w:pPr>
        <w:pStyle w:val="BodyText"/>
      </w:pPr>
      <w:r>
        <w:rPr>
          <w:bCs/>
          <w:b/>
        </w:rPr>
        <w:t xml:space="preserve">For Groupe Industrielle de l'Est S.A.</w:t>
      </w:r>
    </w:p>
    <w:p>
      <w:pPr>
        <w:pStyle w:val="BodyText"/>
      </w:pPr>
      <w:r>
        <w:t xml:space="preserve">Name: M. Laurent Dubois</w:t>
      </w:r>
      <w:r>
        <w:br/>
      </w:r>
      <w:r>
        <w:t xml:space="preserve">Title: Chief Technology Officer</w:t>
      </w:r>
      <w:r>
        <w:br/>
      </w:r>
      <w:r>
        <w:t xml:space="preserve">Date: _______________</w:t>
      </w:r>
    </w:p>
    <w:p>
      <w:pPr>
        <w:pStyle w:val="BodyText"/>
      </w:pPr>
      <w:r>
        <w:t xml:space="preserve">RoboTech Solutions SARL – Quotation Estimate QTE-2025-0847 – Robotics Engineer Services – France Paris</w:t>
      </w:r>
      <w:r>
        <w:br/>
      </w:r>
      <w:r>
        <w:t xml:space="preserve">This document is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France Paris</dc:title>
  <dc:creator/>
  <dc:language>en</dc:language>
  <cp:keywords/>
  <dcterms:created xsi:type="dcterms:W3CDTF">2026-10-10T01:45:22Z</dcterms:created>
  <dcterms:modified xsi:type="dcterms:W3CDTF">2026-10-10T01:45:22Z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