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Robotics Engineer Services — Italy Naples</w:t>
      </w:r>
    </w:p>
    <w:p>
      <w:pPr>
        <w:pStyle w:val="BodyText"/>
      </w:pPr>
      <w:r>
        <w:t xml:space="preserve">Document Reference: QE-IT-NAP-2025-0472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Version:</w:t>
      </w:r>
      <w:r>
        <w:t xml:space="preserve"> </w:t>
      </w:r>
      <w:r>
        <w:t xml:space="preserve">1.0</w:t>
      </w:r>
    </w:p>
    <w:p>
      <w:pPr>
        <w:pStyle w:val="BodyText"/>
      </w:pPr>
      <w:r>
        <w:rPr>
          <w:bCs/>
          <w:b/>
        </w:rPr>
        <w:t xml:space="preserve">Prepared By:</w:t>
      </w:r>
      <w:r>
        <w:t xml:space="preserve"> </w:t>
      </w:r>
      <w:r>
        <w:t xml:space="preserve">Dr. Marco Esposito, Lead Robotics Engineer</w:t>
      </w:r>
      <w:r>
        <w:br/>
      </w:r>
      <w:r>
        <w:rPr>
          <w:bCs/>
          <w:b/>
        </w:rPr>
        <w:t xml:space="preserve">Company:</w:t>
      </w:r>
      <w:r>
        <w:t xml:space="preserve"> </w:t>
      </w:r>
      <w:r>
        <w:t xml:space="preserve">Advanced Robotics Solutions S.r.l.</w:t>
      </w:r>
      <w:r>
        <w:br/>
      </w:r>
      <w:r>
        <w:rPr>
          <w:bCs/>
          <w:b/>
        </w:rPr>
        <w:t xml:space="preserve">Location:</w:t>
      </w:r>
      <w:r>
        <w:t xml:space="preserve"> </w:t>
      </w:r>
      <w:r>
        <w:t xml:space="preserve">Via Toledo 185, 80132 Naples, Italy</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Industrial Automation Group S.p.A.</w:t>
            </w:r>
          </w:p>
        </w:tc>
      </w:tr>
      <w:tr>
        <w:tc>
          <w:tcPr/>
          <w:p>
            <w:pPr>
              <w:pStyle w:val="Compact"/>
              <w:jc w:val="left"/>
            </w:pPr>
            <w:r>
              <w:t xml:space="preserve">Project Site</w:t>
            </w:r>
          </w:p>
        </w:tc>
        <w:tc>
          <w:tcPr/>
          <w:p>
            <w:pPr>
              <w:pStyle w:val="Compact"/>
              <w:jc w:val="left"/>
            </w:pPr>
            <w:r>
              <w:t xml:space="preserve">Manufacturing Facility, Via Argine 42, 80143 Naples, Italy</w:t>
            </w:r>
          </w:p>
        </w:tc>
      </w:tr>
      <w:tr>
        <w:tc>
          <w:tcPr/>
          <w:p>
            <w:pPr>
              <w:pStyle w:val="Compact"/>
              <w:jc w:val="left"/>
            </w:pPr>
            <w:r>
              <w:t xml:space="preserve">Contact Person</w:t>
            </w:r>
          </w:p>
        </w:tc>
        <w:tc>
          <w:tcPr/>
          <w:p>
            <w:pPr>
              <w:pStyle w:val="Compact"/>
              <w:jc w:val="left"/>
            </w:pPr>
            <w:r>
              <w:t xml:space="preserve">Ing. Lucia Ferraro, Operations Director</w:t>
            </w:r>
          </w:p>
        </w:tc>
      </w:tr>
      <w:tr>
        <w:tc>
          <w:tcPr/>
          <w:p>
            <w:pPr>
              <w:pStyle w:val="Compact"/>
              <w:jc w:val="left"/>
            </w:pPr>
            <w:r>
              <w:t xml:space="preserve">Project Reference</w:t>
            </w:r>
          </w:p>
        </w:tc>
        <w:tc>
          <w:tcPr/>
          <w:p>
            <w:pPr>
              <w:pStyle w:val="Compact"/>
              <w:jc w:val="left"/>
            </w:pPr>
            <w:r>
              <w:t xml:space="preserve">IA-NA-2025-Phase II</w:t>
            </w:r>
          </w:p>
        </w:tc>
      </w:tr>
    </w:tbl>
    <w:bookmarkEnd w:id="21"/>
    <w:bookmarkStart w:id="22" w:name="X13b091e2eeca5814c7a75d3c06c96a0e07ffddc"/>
    <w:p>
      <w:pPr>
        <w:pStyle w:val="Heading2"/>
      </w:pPr>
      <w:r>
        <w:t xml:space="preserve">2. Scope of Work — Robotics Engineer Services in Italy Naples</w:t>
      </w:r>
    </w:p>
    <w:p>
      <w:pPr>
        <w:pStyle w:val="FirstParagraph"/>
      </w:pPr>
      <w:r>
        <w:t xml:space="preserve">This Quotation Estimate outlines the comprehensive professional services to be delivered by a certified Robotics Engineer operating within the metropolitan area of Italy Naples. The engagement covers the full lifecycle of robotic system design, integration, commissioning, and post-deployment support for the client's automated production line. All work will be performed in strict compliance with Italian national regulations (D.Lgs. 81/2008) and European Machinery Directive 2006/42/EC as applicable in the Naples industrial zone.</w:t>
      </w:r>
    </w:p>
    <w:p>
      <w:pPr>
        <w:pStyle w:val="BodyText"/>
      </w:pPr>
      <w:r>
        <w:t xml:space="preserve">The Robotics Engineer assigned to this project will hold a minimum of ten (10) years of hands-on experience in industrial automation, collaborative robotics, and mechatronic system design. The engineer will be physically present at the Naples facility for the duration of the on-site phases and will coordinate remotely during the design and simulation stages.</w:t>
      </w:r>
    </w:p>
    <w:bookmarkEnd w:id="22"/>
    <w:bookmarkStart w:id="23" w:name="detailed-service-breakdown"/>
    <w:p>
      <w:pPr>
        <w:pStyle w:val="Heading2"/>
      </w:pPr>
      <w:r>
        <w:t xml:space="preserve">3.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Initial site survey and feasibility assessment at the Naples manufacturing plant. The Robotics Engineer will evaluate existing infrastructure, power supply, network topology, and spatial constraints specific to the Italy Naples facility.</w:t>
            </w:r>
          </w:p>
        </w:tc>
        <w:tc>
          <w:tcPr/>
          <w:p>
            <w:pPr>
              <w:pStyle w:val="Compact"/>
              <w:jc w:val="left"/>
            </w:pPr>
            <w:r>
              <w:t xml:space="preserve">3 days</w:t>
            </w:r>
          </w:p>
        </w:tc>
        <w:tc>
          <w:tcPr/>
          <w:p>
            <w:pPr>
              <w:pStyle w:val="Compact"/>
              <w:jc w:val="left"/>
            </w:pPr>
            <w:r>
              <w:t xml:space="preserve">1,200 / day</w:t>
            </w:r>
          </w:p>
        </w:tc>
        <w:tc>
          <w:tcPr/>
          <w:p>
            <w:pPr>
              <w:pStyle w:val="Compact"/>
              <w:jc w:val="left"/>
            </w:pPr>
            <w:r>
              <w:t xml:space="preserve">3,600.00</w:t>
            </w:r>
          </w:p>
        </w:tc>
      </w:tr>
      <w:tr>
        <w:tc>
          <w:tcPr/>
          <w:p>
            <w:pPr>
              <w:pStyle w:val="Compact"/>
              <w:jc w:val="left"/>
            </w:pPr>
            <w:r>
              <w:t xml:space="preserve">3.2</w:t>
            </w:r>
          </w:p>
        </w:tc>
        <w:tc>
          <w:tcPr/>
          <w:p>
            <w:pPr>
              <w:pStyle w:val="Compact"/>
              <w:jc w:val="left"/>
            </w:pPr>
            <w:r>
              <w:t xml:space="preserve">System architecture design and 3D simulation. Development of the robotic cell layout, kinematic analysis, and control logic using industry-standard CAD/CAE tools. All design documentation will be delivered in Italian and English.</w:t>
            </w:r>
          </w:p>
        </w:tc>
        <w:tc>
          <w:tcPr/>
          <w:p>
            <w:pPr>
              <w:pStyle w:val="Compact"/>
              <w:jc w:val="left"/>
            </w:pPr>
            <w:r>
              <w:t xml:space="preserve">15 days</w:t>
            </w:r>
          </w:p>
        </w:tc>
        <w:tc>
          <w:tcPr/>
          <w:p>
            <w:pPr>
              <w:pStyle w:val="Compact"/>
              <w:jc w:val="left"/>
            </w:pPr>
            <w:r>
              <w:t xml:space="preserve">1,100 / day</w:t>
            </w:r>
          </w:p>
        </w:tc>
        <w:tc>
          <w:tcPr/>
          <w:p>
            <w:pPr>
              <w:pStyle w:val="Compact"/>
              <w:jc w:val="left"/>
            </w:pPr>
            <w:r>
              <w:t xml:space="preserve">16,500.00</w:t>
            </w:r>
          </w:p>
        </w:tc>
      </w:tr>
      <w:tr>
        <w:tc>
          <w:tcPr/>
          <w:p>
            <w:pPr>
              <w:pStyle w:val="Compact"/>
              <w:jc w:val="left"/>
            </w:pPr>
            <w:r>
              <w:t xml:space="preserve">3.3</w:t>
            </w:r>
          </w:p>
        </w:tc>
        <w:tc>
          <w:tcPr/>
          <w:p>
            <w:pPr>
              <w:pStyle w:val="Compact"/>
              <w:jc w:val="left"/>
            </w:pPr>
            <w:r>
              <w:t xml:space="preserve">Hardware procurement coordination and vendor management. The Robotics Engineer will oversee the selection and ordering of robotic arms, end-effectors, safety scanners, and PLC controllers, ensuring all components meet CE marking requirements for use in Italy Naples.</w:t>
            </w:r>
          </w:p>
        </w:tc>
        <w:tc>
          <w:tcPr/>
          <w:p>
            <w:pPr>
              <w:pStyle w:val="Compact"/>
              <w:jc w:val="left"/>
            </w:pPr>
            <w:r>
              <w:t xml:space="preserve">10 days</w:t>
            </w:r>
          </w:p>
        </w:tc>
        <w:tc>
          <w:tcPr/>
          <w:p>
            <w:pPr>
              <w:pStyle w:val="Compact"/>
              <w:jc w:val="left"/>
            </w:pPr>
            <w:r>
              <w:t xml:space="preserve">950 / day</w:t>
            </w:r>
          </w:p>
        </w:tc>
        <w:tc>
          <w:tcPr/>
          <w:p>
            <w:pPr>
              <w:pStyle w:val="Compact"/>
              <w:jc w:val="left"/>
            </w:pPr>
            <w:r>
              <w:t xml:space="preserve">9,500.00</w:t>
            </w:r>
          </w:p>
        </w:tc>
      </w:tr>
      <w:tr>
        <w:tc>
          <w:tcPr/>
          <w:p>
            <w:pPr>
              <w:pStyle w:val="Compact"/>
              <w:jc w:val="left"/>
            </w:pPr>
            <w:r>
              <w:t xml:space="preserve">3.4</w:t>
            </w:r>
          </w:p>
        </w:tc>
        <w:tc>
          <w:tcPr/>
          <w:p>
            <w:pPr>
              <w:pStyle w:val="Compact"/>
              <w:jc w:val="left"/>
            </w:pPr>
            <w:r>
              <w:t xml:space="preserve">On-site installation, mechanical integration, and electrical wiring at the Naples facility. Includes mounting of robotic arms, cable management, and integration with the existing conveyor system.</w:t>
            </w:r>
          </w:p>
        </w:tc>
        <w:tc>
          <w:tcPr/>
          <w:p>
            <w:pPr>
              <w:pStyle w:val="Compact"/>
              <w:jc w:val="left"/>
            </w:pPr>
            <w:r>
              <w:t xml:space="preserve">20 days</w:t>
            </w:r>
          </w:p>
        </w:tc>
        <w:tc>
          <w:tcPr/>
          <w:p>
            <w:pPr>
              <w:pStyle w:val="Compact"/>
              <w:jc w:val="left"/>
            </w:pPr>
            <w:r>
              <w:t xml:space="preserve">1,300 / day</w:t>
            </w:r>
          </w:p>
        </w:tc>
        <w:tc>
          <w:tcPr/>
          <w:p>
            <w:pPr>
              <w:pStyle w:val="Compact"/>
              <w:jc w:val="left"/>
            </w:pPr>
            <w:r>
              <w:t xml:space="preserve">26,000.00</w:t>
            </w:r>
          </w:p>
        </w:tc>
      </w:tr>
      <w:tr>
        <w:tc>
          <w:tcPr/>
          <w:p>
            <w:pPr>
              <w:pStyle w:val="Compact"/>
              <w:jc w:val="left"/>
            </w:pPr>
            <w:r>
              <w:t xml:space="preserve">3.5</w:t>
            </w:r>
          </w:p>
        </w:tc>
        <w:tc>
          <w:tcPr/>
          <w:p>
            <w:pPr>
              <w:pStyle w:val="Compact"/>
              <w:jc w:val="left"/>
            </w:pPr>
            <w:r>
              <w:t xml:space="preserve">Programming, commissioning, and performance testing. The Robotics Engineer will write and debug all control programs, conduct safety interlock testing, and validate cycle times against the agreed production KPIs.</w:t>
            </w:r>
          </w:p>
        </w:tc>
        <w:tc>
          <w:tcPr/>
          <w:p>
            <w:pPr>
              <w:pStyle w:val="Compact"/>
              <w:jc w:val="left"/>
            </w:pPr>
            <w:r>
              <w:t xml:space="preserve">12 days</w:t>
            </w:r>
          </w:p>
        </w:tc>
        <w:tc>
          <w:tcPr/>
          <w:p>
            <w:pPr>
              <w:pStyle w:val="Compact"/>
              <w:jc w:val="left"/>
            </w:pPr>
            <w:r>
              <w:t xml:space="preserve">1,250 / day</w:t>
            </w:r>
          </w:p>
        </w:tc>
        <w:tc>
          <w:tcPr/>
          <w:p>
            <w:pPr>
              <w:pStyle w:val="Compact"/>
              <w:jc w:val="left"/>
            </w:pPr>
            <w:r>
              <w:t xml:space="preserve">15,000.00</w:t>
            </w:r>
          </w:p>
        </w:tc>
      </w:tr>
      <w:tr>
        <w:tc>
          <w:tcPr/>
          <w:p>
            <w:pPr>
              <w:pStyle w:val="Compact"/>
              <w:jc w:val="left"/>
            </w:pPr>
            <w:r>
              <w:t xml:space="preserve">3.6</w:t>
            </w:r>
          </w:p>
        </w:tc>
        <w:tc>
          <w:tcPr/>
          <w:p>
            <w:pPr>
              <w:pStyle w:val="Compact"/>
              <w:jc w:val="left"/>
            </w:pPr>
            <w:r>
              <w:t xml:space="preserve">Operator training and knowledge transfer. A minimum of four (4) training sessions for the client's technical staff at the Naples site, covering daily operation, basic troubleshooting, and preventive maintenance procedures.</w:t>
            </w:r>
          </w:p>
        </w:tc>
        <w:tc>
          <w:tcPr/>
          <w:p>
            <w:pPr>
              <w:pStyle w:val="Compact"/>
              <w:jc w:val="left"/>
            </w:pPr>
            <w:r>
              <w:t xml:space="preserve">5 days</w:t>
            </w:r>
          </w:p>
        </w:tc>
        <w:tc>
          <w:tcPr/>
          <w:p>
            <w:pPr>
              <w:pStyle w:val="Compact"/>
              <w:jc w:val="left"/>
            </w:pPr>
            <w:r>
              <w:t xml:space="preserve">1,000 / day</w:t>
            </w:r>
          </w:p>
        </w:tc>
        <w:tc>
          <w:tcPr/>
          <w:p>
            <w:pPr>
              <w:pStyle w:val="Compact"/>
              <w:jc w:val="left"/>
            </w:pPr>
            <w:r>
              <w:t xml:space="preserve">5,000.00</w:t>
            </w:r>
          </w:p>
        </w:tc>
      </w:tr>
      <w:tr>
        <w:tc>
          <w:tcPr/>
          <w:p>
            <w:pPr>
              <w:pStyle w:val="Compact"/>
              <w:jc w:val="left"/>
            </w:pPr>
            <w:r>
              <w:t xml:space="preserve">3.7</w:t>
            </w:r>
          </w:p>
        </w:tc>
        <w:tc>
          <w:tcPr/>
          <w:p>
            <w:pPr>
              <w:pStyle w:val="Compact"/>
              <w:jc w:val="left"/>
            </w:pPr>
            <w:r>
              <w:t xml:space="preserve">Post-deployment support and warranty period. Remote and on-call support for the Robotics Engineer for a period of ninety (90) days following final acceptance, including up to three (3) on-site visits in Italy Naples if critical issues arise.</w:t>
            </w:r>
          </w:p>
        </w:tc>
        <w:tc>
          <w:tcPr/>
          <w:p>
            <w:pPr>
              <w:pStyle w:val="Compact"/>
              <w:jc w:val="left"/>
            </w:pPr>
            <w:r>
              <w:t xml:space="preserve">90 days</w:t>
            </w:r>
          </w:p>
        </w:tc>
        <w:tc>
          <w:tcPr/>
          <w:p>
            <w:pPr>
              <w:pStyle w:val="Compact"/>
              <w:jc w:val="left"/>
            </w:pPr>
            <w:r>
              <w:t xml:space="preserve">Flat fee</w:t>
            </w:r>
          </w:p>
        </w:tc>
        <w:tc>
          <w:tcPr/>
          <w:p>
            <w:pPr>
              <w:pStyle w:val="Compact"/>
              <w:jc w:val="left"/>
            </w:pPr>
            <w:r>
              <w:t xml:space="preserve">8,500.00</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(EUR)</w:t>
            </w:r>
          </w:p>
        </w:tc>
      </w:tr>
      <w:tr>
        <w:tc>
          <w:tcPr/>
          <w:p>
            <w:pPr>
              <w:pStyle w:val="Compact"/>
              <w:jc w:val="left"/>
            </w:pPr>
            <w:r>
              <w:t xml:space="preserve">Subtotal — Professional Services</w:t>
            </w:r>
          </w:p>
        </w:tc>
        <w:tc>
          <w:tcPr/>
          <w:p>
            <w:pPr>
              <w:pStyle w:val="Compact"/>
              <w:jc w:val="left"/>
            </w:pPr>
            <w:r>
              <w:t xml:space="preserve">84,100.00</w:t>
            </w:r>
          </w:p>
        </w:tc>
      </w:tr>
      <w:tr>
        <w:tc>
          <w:tcPr/>
          <w:p>
            <w:pPr>
              <w:pStyle w:val="Compact"/>
              <w:jc w:val="left"/>
            </w:pPr>
            <w:r>
              <w:t xml:space="preserve">Travel and accommodation (Naples area, estimated)</w:t>
            </w:r>
          </w:p>
        </w:tc>
        <w:tc>
          <w:tcPr/>
          <w:p>
            <w:pPr>
              <w:pStyle w:val="Compact"/>
              <w:jc w:val="left"/>
            </w:pPr>
            <w:r>
              <w:t xml:space="preserve">4,200.00</w:t>
            </w:r>
          </w:p>
        </w:tc>
      </w:tr>
      <w:tr>
        <w:tc>
          <w:tcPr/>
          <w:p>
            <w:pPr>
              <w:pStyle w:val="Compact"/>
              <w:jc w:val="left"/>
            </w:pPr>
            <w:r>
              <w:t xml:space="preserve">Software licenses and simulation tools</w:t>
            </w:r>
          </w:p>
        </w:tc>
        <w:tc>
          <w:tcPr/>
          <w:p>
            <w:pPr>
              <w:pStyle w:val="Compact"/>
              <w:jc w:val="left"/>
            </w:pPr>
            <w:r>
              <w:t xml:space="preserve">3,800.00</w:t>
            </w:r>
          </w:p>
        </w:tc>
      </w:tr>
      <w:tr>
        <w:tc>
          <w:tcPr/>
          <w:p>
            <w:pPr>
              <w:pStyle w:val="Compact"/>
              <w:jc w:val="left"/>
            </w:pPr>
            <w:r>
              <w:t xml:space="preserve">Documentation and certification fees</w:t>
            </w:r>
          </w:p>
        </w:tc>
        <w:tc>
          <w:tcPr/>
          <w:p>
            <w:pPr>
              <w:pStyle w:val="Compact"/>
              <w:jc w:val="left"/>
            </w:pPr>
            <w:r>
              <w:t xml:space="preserve">1,500.00</w:t>
            </w:r>
          </w:p>
        </w:tc>
      </w:tr>
      <w:tr>
        <w:tc>
          <w:tcPr/>
          <w:p>
            <w:pPr>
              <w:pStyle w:val="Compact"/>
              <w:jc w:val="left"/>
            </w:pPr>
            <w:r>
              <w:t xml:space="preserve">VAT (22% — Italian standard rate)</w:t>
            </w:r>
          </w:p>
        </w:tc>
        <w:tc>
          <w:tcPr/>
          <w:p>
            <w:pPr>
              <w:pStyle w:val="Compact"/>
              <w:jc w:val="left"/>
            </w:pPr>
            <w:r>
              <w:t xml:space="preserve">21,462.00</w:t>
            </w:r>
          </w:p>
        </w:tc>
      </w:tr>
      <w:tr>
        <w:tc>
          <w:tcPr/>
          <w:p>
            <w:pPr>
              <w:pStyle w:val="Compact"/>
              <w:jc w:val="left"/>
            </w:pPr>
            <w:r>
              <w:t xml:space="preserve">TOTAL QUOTATION ESTIMATE</w:t>
            </w:r>
          </w:p>
        </w:tc>
        <w:tc>
          <w:tcPr/>
          <w:p>
            <w:pPr>
              <w:pStyle w:val="Compact"/>
              <w:jc w:val="left"/>
            </w:pPr>
            <w:r>
              <w:t xml:space="preserve">115,062.00</w:t>
            </w:r>
          </w:p>
        </w:tc>
      </w:tr>
    </w:tbl>
    <w:p>
      <w:pPr>
        <w:pStyle w:val="BodyText"/>
      </w:pPr>
      <w:r>
        <w:rPr>
          <w:bCs/>
          <w:b/>
        </w:rPr>
        <w:t xml:space="preserve">Payment Terms:</w:t>
      </w:r>
      <w:r>
        <w:t xml:space="preserve"> </w:t>
      </w:r>
      <w:r>
        <w:t xml:space="preserve">30% advance upon acceptance of this Quotation Estimate, 40% upon completion of installation (Item 3.4), and 30% upon final acceptance and delivery of all documentation. All payments shall be made via bank transfer to the account of Advanced Robotics Solutions S.r.l., Naples, Italy.</w:t>
      </w:r>
    </w:p>
    <w:bookmarkEnd w:id="24"/>
    <w:bookmarkStart w:id="25" w:name="terms-and-conditions"/>
    <w:p>
      <w:pPr>
        <w:pStyle w:val="Heading2"/>
      </w:pPr>
      <w:r>
        <w:t xml:space="preserve">5. Terms and Conditions</w:t>
      </w:r>
    </w:p>
    <w:p>
      <w:pPr>
        <w:pStyle w:val="FirstParagraph"/>
      </w:pPr>
      <w:r>
        <w:t xml:space="preserve">This Quotation Estimate is valid for a period of ninety (90) days from the date of issue. The Robotics Engineer services described herein are subject to the general terms and conditions of Advanced Robotics Solutions S.r.l., registered in the Naples Chamber of Commerce (Registro Imprese di Napoli, REA NA-1234567). Any changes to the scope of work must be agreed upon in writing by both parties and may result in a revised Quotation Estimate.</w:t>
      </w:r>
    </w:p>
    <w:p>
      <w:pPr>
        <w:pStyle w:val="BodyText"/>
      </w:pPr>
      <w:r>
        <w:t xml:space="preserve">All intellectual property generated during the design phase (Item 3.2) shall remain the property of the Robotics Engineer's employer unless otherwise stipulated in a separate licensing agreement. The client retains full ownership of the installed hardware and all operational data generated at the Italy Naples facility.</w:t>
      </w:r>
    </w:p>
    <w:p>
      <w:pPr>
        <w:pStyle w:val="BodyText"/>
      </w:pPr>
      <w:r>
        <w:t xml:space="preserve">Force majeure events, including but not limited to natural disasters affecting the Naples region, strikes, or government-mandated shutdowns, shall extend the project timeline proportionally without penalty to either party.</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Robotics Engineer services to be performed in Italy Naples. The engagement shall commence within fifteen (15) business days of the receipt of the advance payment.</w:t>
      </w:r>
    </w:p>
    <w:bookmarkEnd w:id="26"/>
    <w:p>
      <w:pPr>
        <w:pStyle w:val="BodyText"/>
      </w:pPr>
      <w:r>
        <w:rPr>
          <w:bCs/>
          <w:b/>
        </w:rPr>
        <w:t xml:space="preserve">For Advanced Robotics Solutions S.r.l.</w:t>
      </w:r>
      <w:r>
        <w:br/>
      </w:r>
      <w:r>
        <w:t xml:space="preserve">Dr. Marco Esposito</w:t>
      </w:r>
      <w:r>
        <w:br/>
      </w:r>
      <w:r>
        <w:t xml:space="preserve">Lead Robotics Engineer</w:t>
      </w:r>
      <w:r>
        <w:br/>
      </w:r>
      <w:r>
        <w:t xml:space="preserve">Date: _______________</w:t>
      </w:r>
    </w:p>
    <w:p>
      <w:pPr>
        <w:pStyle w:val="BodyText"/>
      </w:pPr>
      <w:r>
        <w:rPr>
          <w:bCs/>
          <w:b/>
        </w:rPr>
        <w:t xml:space="preserve">For Industrial Automation Group S.p.A.</w:t>
      </w:r>
      <w:r>
        <w:br/>
      </w:r>
      <w:r>
        <w:t xml:space="preserve">Ing. Lucia Ferraro</w:t>
      </w:r>
      <w:r>
        <w:br/>
      </w:r>
      <w:r>
        <w:t xml:space="preserve">Operations Director</w:t>
      </w:r>
      <w:r>
        <w:br/>
      </w:r>
      <w:r>
        <w:t xml:space="preserve">Date: _______________</w:t>
      </w:r>
    </w:p>
    <w:p>
      <w:pPr>
        <w:pStyle w:val="BodyText"/>
      </w:pPr>
      <w:r>
        <w:rPr>
          <w:bCs/>
          <w:b/>
        </w:rPr>
        <w:t xml:space="preserve">Advanced Robotics Solutions S.r.l.</w:t>
      </w:r>
      <w:r>
        <w:t xml:space="preserve"> </w:t>
      </w:r>
      <w:r>
        <w:t xml:space="preserve">— Via Toledo 185, 80132 Naples, Italy — P.IVA: IT01234567890 — PEC: advancedrobotics@pec.it</w:t>
      </w:r>
    </w:p>
    <w:p>
      <w:pPr>
        <w:pStyle w:val="BodyText"/>
      </w:pPr>
      <w:r>
        <w:t xml:space="preserve">This Quotation Estimate document is confidential and intended solely for the named client. Unauthorized reproduction or distribution is prohibited under Italian intellectual property law (Legge 633/1941).</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Italy Naples</dc:title>
  <dc:creator/>
  <dc:language>en</dc:language>
  <cp:keywords/>
  <dcterms:created xsi:type="dcterms:W3CDTF">2026-10-10T05:43:28Z</dcterms:created>
  <dcterms:modified xsi:type="dcterms:W3CDTF">2026-10-10T05:43:28Z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