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Robotics Engineer Consultancy &amp; Implementation</w:t>
      </w:r>
    </w:p>
    <w:p>
      <w:pPr>
        <w:pStyle w:val="BodyText"/>
      </w:pPr>
      <w:r>
        <w:t xml:space="preserve">Mexico, Mexico City</w:t>
      </w:r>
    </w:p>
    <w:bookmarkEnd w:id="20"/>
    <w:p>
      <w:pPr>
        <w:pStyle w:val="BodyText"/>
      </w:pPr>
      <w:r>
        <w:rPr>
          <w:bCs/>
          <w:b/>
        </w:rPr>
        <w:t xml:space="preserve">Quotation No.:</w:t>
      </w:r>
      <w:r>
        <w:t xml:space="preserve"> </w:t>
      </w:r>
      <w:r>
        <w:t xml:space="preserve">QTE-2025-MX-0472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Ing. Alejandro Ramírez Torres</w:t>
      </w:r>
      <w:r>
        <w:br/>
      </w:r>
      <w:r>
        <w:rPr>
          <w:bCs/>
          <w:b/>
        </w:rPr>
        <w:t xml:space="preserve">Role:</w:t>
      </w:r>
      <w:r>
        <w:t xml:space="preserve"> </w:t>
      </w:r>
      <w:r>
        <w:t xml:space="preserve">Senior Robotics Engineer</w:t>
      </w:r>
      <w:r>
        <w:br/>
      </w:r>
      <w:r>
        <w:rPr>
          <w:bCs/>
          <w:b/>
        </w:rPr>
        <w:t xml:space="preserve">License No.:</w:t>
      </w:r>
      <w:r>
        <w:t xml:space="preserve"> </w:t>
      </w:r>
      <w:r>
        <w:t xml:space="preserve">RME-2019-0847</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Mexico, Mexico City</w:t>
      </w:r>
      <w:r>
        <w:br/>
      </w:r>
      <w:r>
        <w:rPr>
          <w:bCs/>
          <w:b/>
        </w:rPr>
        <w:t xml:space="preserve">Project Site:</w:t>
      </w:r>
      <w:r>
        <w:t xml:space="preserve"> </w:t>
      </w:r>
      <w:r>
        <w:t xml:space="preserve">Industrial Zone, CDMX</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and technical breakdown for the engagement of a qualified</w:t>
      </w:r>
      <w:r>
        <w:t xml:space="preserve"> </w:t>
      </w:r>
      <w:r>
        <w:t xml:space="preserve">Robotics Engineer</w:t>
      </w:r>
      <w:r>
        <w:t xml:space="preserve"> </w:t>
      </w:r>
      <w:r>
        <w:t xml:space="preserve">to deliver specialized automation, design, and implementation services within the metropolitan area of</w:t>
      </w:r>
      <w:r>
        <w:t xml:space="preserve"> </w:t>
      </w:r>
      <w:r>
        <w:t xml:space="preserve">Mexico, Mexico City</w:t>
      </w:r>
      <w:r>
        <w:t xml:space="preserve">. This document serves as a binding proposal for the scope of work, deliverables, timelines, and associated costs. All pricing is presented in Mexican Pesos (MXN) and reflects current market rates for Robotics Engineer services in the Mexico Mexico City industrial corridor.</w:t>
      </w:r>
    </w:p>
    <w:bookmarkEnd w:id="21"/>
    <w:bookmarkStart w:id="22" w:name="scope-of-work"/>
    <w:p>
      <w:pPr>
        <w:pStyle w:val="Heading2"/>
      </w:pPr>
      <w:r>
        <w:t xml:space="preserve">2. Scope of Work</w:t>
      </w:r>
    </w:p>
    <w:p>
      <w:pPr>
        <w:pStyle w:val="FirstParagraph"/>
      </w:pPr>
      <w:r>
        <w:t xml:space="preserve">The Robotics Engineer engaged under this Quotation Estimate will perform the following activities at the client's facility located in Mexico, Mexico City:</w:t>
      </w:r>
    </w:p>
    <w:p>
      <w:pPr>
        <w:numPr>
          <w:ilvl w:val="0"/>
          <w:numId w:val="1001"/>
        </w:numPr>
        <w:pStyle w:val="Compact"/>
      </w:pPr>
      <w:r>
        <w:rPr>
          <w:bCs/>
          <w:b/>
        </w:rPr>
        <w:t xml:space="preserve">Site Assessment &amp; Feasibility Study:</w:t>
      </w:r>
      <w:r>
        <w:t xml:space="preserve"> </w:t>
      </w:r>
      <w:r>
        <w:t xml:space="preserve">Comprehensive evaluation of the existing production line infrastructure in Mexico Mexico City to identify optimal integration points for robotic automation systems.</w:t>
      </w:r>
    </w:p>
    <w:p>
      <w:pPr>
        <w:numPr>
          <w:ilvl w:val="0"/>
          <w:numId w:val="1001"/>
        </w:numPr>
        <w:pStyle w:val="Compact"/>
      </w:pPr>
      <w:r>
        <w:rPr>
          <w:bCs/>
          <w:b/>
        </w:rPr>
        <w:t xml:space="preserve">System Design &amp; Engineering:</w:t>
      </w:r>
      <w:r>
        <w:t xml:space="preserve"> </w:t>
      </w:r>
      <w:r>
        <w:t xml:space="preserve">Full mechanical, electrical, and software design of the robotic cell, including kinematic analysis, control architecture, and safety compliance per NOM-004-STPS standards applicable in Mexico.</w:t>
      </w:r>
    </w:p>
    <w:p>
      <w:pPr>
        <w:numPr>
          <w:ilvl w:val="0"/>
          <w:numId w:val="1001"/>
        </w:numPr>
        <w:pStyle w:val="Compact"/>
      </w:pPr>
      <w:r>
        <w:rPr>
          <w:bCs/>
          <w:b/>
        </w:rPr>
        <w:t xml:space="preserve">Procurement Coordination:</w:t>
      </w:r>
      <w:r>
        <w:t xml:space="preserve"> </w:t>
      </w:r>
      <w:r>
        <w:t xml:space="preserve">Sourcing and specification of robotic arms, end-effectors, sensors, PLCs, and peripheral equipment suitable for the Mexico Mexico City industrial environment.</w:t>
      </w:r>
    </w:p>
    <w:p>
      <w:pPr>
        <w:numPr>
          <w:ilvl w:val="0"/>
          <w:numId w:val="1001"/>
        </w:numPr>
        <w:pStyle w:val="Compact"/>
      </w:pPr>
      <w:r>
        <w:rPr>
          <w:bCs/>
          <w:b/>
        </w:rPr>
        <w:t xml:space="preserve">Installation &amp; Commissioning:</w:t>
      </w:r>
      <w:r>
        <w:t xml:space="preserve"> </w:t>
      </w:r>
      <w:r>
        <w:t xml:space="preserve">Physical installation, wiring, programming, and calibration of the Robotics Engineer-designed system at the client's Mexico City premises.</w:t>
      </w:r>
    </w:p>
    <w:p>
      <w:pPr>
        <w:numPr>
          <w:ilvl w:val="0"/>
          <w:numId w:val="1001"/>
        </w:numPr>
        <w:pStyle w:val="Compact"/>
      </w:pPr>
      <w:r>
        <w:rPr>
          <w:bCs/>
          <w:b/>
        </w:rPr>
        <w:t xml:space="preserve">Testing &amp; Validation:</w:t>
      </w:r>
      <w:r>
        <w:t xml:space="preserve"> </w:t>
      </w:r>
      <w:r>
        <w:t xml:space="preserve">Performance testing, cycle-time optimization, and acceptance testing in coordination with the client's operations team in Mexico, Mexico City.</w:t>
      </w:r>
    </w:p>
    <w:p>
      <w:pPr>
        <w:numPr>
          <w:ilvl w:val="0"/>
          <w:numId w:val="1001"/>
        </w:numPr>
        <w:pStyle w:val="Compact"/>
      </w:pPr>
      <w:r>
        <w:rPr>
          <w:bCs/>
          <w:b/>
        </w:rPr>
        <w:t xml:space="preserve">Training &amp; Documentation:</w:t>
      </w:r>
      <w:r>
        <w:t xml:space="preserve"> </w:t>
      </w:r>
      <w:r>
        <w:t xml:space="preserve">Operator training sessions (minimum 40 hours) and delivery of complete technical documentation, maintenance manuals, and as-built drawings.</w:t>
      </w:r>
    </w:p>
    <w:p>
      <w:pPr>
        <w:numPr>
          <w:ilvl w:val="0"/>
          <w:numId w:val="1001"/>
        </w:numPr>
        <w:pStyle w:val="Compact"/>
      </w:pPr>
      <w:r>
        <w:rPr>
          <w:bCs/>
          <w:b/>
        </w:rPr>
        <w:t xml:space="preserve">Post-Implementation Support:</w:t>
      </w:r>
      <w:r>
        <w:t xml:space="preserve"> </w:t>
      </w:r>
      <w:r>
        <w:t xml:space="preserve">90-day warranty period with on-site support in Mexico Mexico City for any defects or performance deviations.</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Robotics Engineer – Site Assessment &amp; Feasibility Report (Mexico Mexico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Robotics Engineer – System Design, CAD Modeling &amp; Control Programming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Robotics Engineer – Procurement Management &amp; Vendor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Robotics Engineer – On-Site Installation &amp; Commissioning (Mexico City)</w:t>
            </w:r>
          </w:p>
        </w:tc>
        <w:tc>
          <w:tcPr/>
          <w:p>
            <w:pPr>
              <w:pStyle w:val="Compact"/>
              <w:jc w:val="left"/>
            </w:pPr>
            <w:r>
              <w:t xml:space="preserve">Day</w:t>
            </w:r>
          </w:p>
        </w:tc>
        <w:tc>
          <w:tcPr/>
          <w:p>
            <w:pPr>
              <w:pStyle w:val="Compact"/>
              <w:jc w:val="left"/>
            </w:pPr>
            <w:r>
              <w:t xml:space="preserve">18</w:t>
            </w:r>
          </w:p>
        </w:tc>
        <w:tc>
          <w:tcPr/>
          <w:p>
            <w:pPr>
              <w:pStyle w:val="Compact"/>
              <w:jc w:val="left"/>
            </w:pPr>
            <w:r>
              <w:t xml:space="preserve">6,800.00</w:t>
            </w:r>
          </w:p>
        </w:tc>
        <w:tc>
          <w:tcPr/>
          <w:p>
            <w:pPr>
              <w:pStyle w:val="Compact"/>
              <w:jc w:val="left"/>
            </w:pPr>
            <w:r>
              <w:t xml:space="preserve">122,400.00</w:t>
            </w:r>
          </w:p>
        </w:tc>
      </w:tr>
      <w:tr>
        <w:tc>
          <w:tcPr/>
          <w:p>
            <w:pPr>
              <w:pStyle w:val="Compact"/>
              <w:jc w:val="left"/>
            </w:pPr>
            <w:r>
              <w:t xml:space="preserve">05</w:t>
            </w:r>
          </w:p>
        </w:tc>
        <w:tc>
          <w:tcPr/>
          <w:p>
            <w:pPr>
              <w:pStyle w:val="Compact"/>
              <w:jc w:val="left"/>
            </w:pPr>
            <w:r>
              <w:t xml:space="preserve">Robotics Engineer – Testing, Validation &amp; Performance Optimization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Robotics Engineer – Operator Training Program (40 hrs, Mexico Mexico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Robotics Engineer – Technical Documentation &amp; As-Built Deliverables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Robotics Engineer – 90-Day Post-Implementation Support (Mexico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Travel, Accommodation &amp; Local Transport within Mexico, Mexico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left"/>
            </w:pPr>
            <w:r>
              <w:t xml:space="preserve">Subtotal (MXN)</w:t>
            </w:r>
          </w:p>
        </w:tc>
        <w:tc>
          <w:tcPr/>
          <w:p>
            <w:pPr>
              <w:pStyle w:val="Compact"/>
              <w:jc w:val="left"/>
            </w:pPr>
            <w:r>
              <w:t xml:space="preserve">566,900.00</w:t>
            </w:r>
          </w:p>
        </w:tc>
      </w:tr>
      <w:tr>
        <w:tc>
          <w:tcPr>
            <w:gridSpan w:val="5"/>
          </w:tcPr>
          <w:p>
            <w:pPr>
              <w:pStyle w:val="Compact"/>
              <w:jc w:val="left"/>
            </w:pPr>
            <w:r>
              <w:t xml:space="preserve">IVA 16% (Mexico Tax)</w:t>
            </w:r>
          </w:p>
        </w:tc>
        <w:tc>
          <w:tcPr/>
          <w:p>
            <w:pPr>
              <w:pStyle w:val="Compact"/>
              <w:jc w:val="left"/>
            </w:pPr>
            <w:r>
              <w:t xml:space="preserve">90,704.00</w:t>
            </w:r>
          </w:p>
        </w:tc>
      </w:tr>
      <w:tr>
        <w:tc>
          <w:tcPr>
            <w:gridSpan w:val="5"/>
          </w:tcPr>
          <w:p>
            <w:pPr>
              <w:pStyle w:val="Compact"/>
              <w:jc w:val="left"/>
            </w:pPr>
            <w:r>
              <w:rPr>
                <w:bCs/>
                <w:b/>
              </w:rPr>
              <w:t xml:space="preserve">TOTAL ESTIMATED COST (MXN)</w:t>
            </w:r>
          </w:p>
        </w:tc>
        <w:tc>
          <w:tcPr/>
          <w:p>
            <w:pPr>
              <w:pStyle w:val="Compact"/>
              <w:jc w:val="left"/>
            </w:pPr>
            <w:r>
              <w:rPr>
                <w:bCs/>
                <w:b/>
              </w:rPr>
              <w:t xml:space="preserve">657,604.00</w:t>
            </w:r>
          </w:p>
        </w:tc>
      </w:tr>
    </w:tbl>
    <w:p>
      <w:pPr>
        <w:pStyle w:val="BodyText"/>
      </w:pPr>
      <w:r>
        <w:rPr>
          <w:bCs/>
          <w:b/>
        </w:rPr>
        <w:t xml:space="preserve">Note:</w:t>
      </w:r>
      <w:r>
        <w:t xml:space="preserve"> </w:t>
      </w:r>
      <w:r>
        <w:t xml:space="preserve">This Quotation Estimate is valid for 30 calendar days from the date of issue. Prices are subject to revision if the project scope is modified by more than 10%. All Robotics Engineer labor rates reflect the prevailing professional standards in Mexico, Mexico City as of June 2025.</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(MXN)</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164,401.00</w:t>
            </w:r>
          </w:p>
        </w:tc>
        <w:tc>
          <w:tcPr/>
          <w:p>
            <w:pPr>
              <w:pStyle w:val="Compact"/>
              <w:jc w:val="left"/>
            </w:pPr>
            <w:r>
              <w:t xml:space="preserve">Upon execution</w:t>
            </w:r>
          </w:p>
        </w:tc>
      </w:tr>
      <w:tr>
        <w:tc>
          <w:tcPr/>
          <w:p>
            <w:pPr>
              <w:pStyle w:val="Compact"/>
              <w:jc w:val="left"/>
            </w:pPr>
            <w:r>
              <w:t xml:space="preserve">Design &amp; Procurement Completion</w:t>
            </w:r>
          </w:p>
        </w:tc>
        <w:tc>
          <w:tcPr/>
          <w:p>
            <w:pPr>
              <w:pStyle w:val="Compact"/>
              <w:jc w:val="left"/>
            </w:pPr>
            <w:r>
              <w:t xml:space="preserve">30%</w:t>
            </w:r>
          </w:p>
        </w:tc>
        <w:tc>
          <w:tcPr/>
          <w:p>
            <w:pPr>
              <w:pStyle w:val="Compact"/>
              <w:jc w:val="left"/>
            </w:pPr>
            <w:r>
              <w:t xml:space="preserve">197,281.20</w:t>
            </w:r>
          </w:p>
        </w:tc>
        <w:tc>
          <w:tcPr/>
          <w:p>
            <w:pPr>
              <w:pStyle w:val="Compact"/>
              <w:jc w:val="left"/>
            </w:pPr>
            <w:r>
              <w:t xml:space="preserve">Week 6</w:t>
            </w:r>
          </w:p>
        </w:tc>
      </w:tr>
      <w:tr>
        <w:tc>
          <w:tcPr/>
          <w:p>
            <w:pPr>
              <w:pStyle w:val="Compact"/>
              <w:jc w:val="left"/>
            </w:pPr>
            <w:r>
              <w:t xml:space="preserve">Installation &amp; Commissioning Complete</w:t>
            </w:r>
          </w:p>
        </w:tc>
        <w:tc>
          <w:tcPr/>
          <w:p>
            <w:pPr>
              <w:pStyle w:val="Compact"/>
              <w:jc w:val="left"/>
            </w:pPr>
            <w:r>
              <w:t xml:space="preserve">30%</w:t>
            </w:r>
          </w:p>
        </w:tc>
        <w:tc>
          <w:tcPr/>
          <w:p>
            <w:pPr>
              <w:pStyle w:val="Compact"/>
              <w:jc w:val="left"/>
            </w:pPr>
            <w:r>
              <w:t xml:space="preserve">197,281.20</w:t>
            </w:r>
          </w:p>
        </w:tc>
        <w:tc>
          <w:tcPr/>
          <w:p>
            <w:pPr>
              <w:pStyle w:val="Compact"/>
              <w:jc w:val="left"/>
            </w:pPr>
            <w:r>
              <w:t xml:space="preserve">Week 12</w:t>
            </w:r>
          </w:p>
        </w:tc>
      </w:tr>
      <w:tr>
        <w:tc>
          <w:tcPr/>
          <w:p>
            <w:pPr>
              <w:pStyle w:val="Compact"/>
              <w:jc w:val="left"/>
            </w:pPr>
            <w:r>
              <w:t xml:space="preserve">Final Acceptance &amp; Handover</w:t>
            </w:r>
          </w:p>
        </w:tc>
        <w:tc>
          <w:tcPr/>
          <w:p>
            <w:pPr>
              <w:pStyle w:val="Compact"/>
              <w:jc w:val="left"/>
            </w:pPr>
            <w:r>
              <w:t xml:space="preserve">15%</w:t>
            </w:r>
          </w:p>
        </w:tc>
        <w:tc>
          <w:tcPr/>
          <w:p>
            <w:pPr>
              <w:pStyle w:val="Compact"/>
              <w:jc w:val="left"/>
            </w:pPr>
            <w:r>
              <w:t xml:space="preserve">98,640.60</w:t>
            </w:r>
          </w:p>
        </w:tc>
        <w:tc>
          <w:tcPr/>
          <w:p>
            <w:pPr>
              <w:pStyle w:val="Compact"/>
              <w:jc w:val="left"/>
            </w:pPr>
            <w:r>
              <w:t xml:space="preserve">Week 14</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non-binding until formally accepted in writing by the client and countersigned by the Robotics Engineer.</w:t>
      </w:r>
    </w:p>
    <w:p>
      <w:pPr>
        <w:numPr>
          <w:ilvl w:val="0"/>
          <w:numId w:val="1002"/>
        </w:numPr>
        <w:pStyle w:val="Compact"/>
      </w:pPr>
      <w:r>
        <w:t xml:space="preserve">All work will be performed in compliance with Mexican federal and state regulations, including STPS safety standards and local Mexico City municipal permits.</w:t>
      </w:r>
    </w:p>
    <w:p>
      <w:pPr>
        <w:numPr>
          <w:ilvl w:val="0"/>
          <w:numId w:val="1002"/>
        </w:numPr>
        <w:pStyle w:val="Compact"/>
      </w:pPr>
      <w:r>
        <w:t xml:space="preserve">The Robotics Engineer reserves the right to adjust timelines by up to 5 business days due to force majeure events, supply chain delays, or client-requested changes.</w:t>
      </w:r>
    </w:p>
    <w:p>
      <w:pPr>
        <w:numPr>
          <w:ilvl w:val="0"/>
          <w:numId w:val="1002"/>
        </w:numPr>
        <w:pStyle w:val="Compact"/>
      </w:pPr>
      <w:r>
        <w:t xml:space="preserve">Intellectual property generated during the engagement (designs, code, documentation) shall be jointly owned unless otherwise specified in a separate IP agreement.</w:t>
      </w:r>
    </w:p>
    <w:p>
      <w:pPr>
        <w:numPr>
          <w:ilvl w:val="0"/>
          <w:numId w:val="1002"/>
        </w:numPr>
        <w:pStyle w:val="Compact"/>
      </w:pPr>
      <w:r>
        <w:t xml:space="preserve">Disputes arising from this Quotation Estimate shall be resolved through arbitration in Mexico, Mexico City, in accordance with the Mexican Commercial Arbitration Law.</w:t>
      </w:r>
    </w:p>
    <w:p>
      <w:pPr>
        <w:numPr>
          <w:ilvl w:val="0"/>
          <w:numId w:val="1002"/>
        </w:numPr>
        <w:pStyle w:val="Compact"/>
      </w:pPr>
      <w:r>
        <w:t xml:space="preserve">The client is responsible for providing safe access to the work site, necessary utilities, and any permits required for the Robotics Engineer to perform on-site activities in Mexico City.</w:t>
      </w:r>
    </w:p>
    <w:p>
      <w:pPr>
        <w:numPr>
          <w:ilvl w:val="0"/>
          <w:numId w:val="1002"/>
        </w:numPr>
        <w:pStyle w:val="Compact"/>
      </w:pPr>
      <w:r>
        <w:t xml:space="preserve">Payment terms are net 15 days from invoice date. Late payments shall accrue interest at the rate established by the Banco de México.</w:t>
      </w:r>
    </w:p>
    <w:bookmarkEnd w:id="25"/>
    <w:bookmarkStart w:id="26" w:name="acceptance"/>
    <w:p>
      <w:pPr>
        <w:pStyle w:val="Heading2"/>
      </w:pPr>
      <w:r>
        <w:t xml:space="preserve">6. Acceptance</w:t>
      </w:r>
    </w:p>
    <w:p>
      <w:pPr>
        <w:pStyle w:val="FirstParagraph"/>
      </w:pPr>
      <w:r>
        <w:t xml:space="preserve">By signing below, both parties acknowledge that this Quotation Estimate accurately represents the agreed-upon scope, cost, and timeline for the Robotics Engineer services to be delivered in Mexico, Mexico City.</w:t>
      </w:r>
    </w:p>
    <w:p>
      <w:pPr>
        <w:pStyle w:val="BodyText"/>
      </w:pPr>
      <w:r>
        <w:rPr>
          <w:bCs/>
          <w:b/>
        </w:rPr>
        <w:t xml:space="preserve">For the Robotics Engineer</w:t>
      </w:r>
      <w:r>
        <w:br/>
      </w:r>
      <w:r>
        <w:t xml:space="preserve">Ing. Alejandro Ramírez Torres</w:t>
      </w:r>
      <w:r>
        <w:br/>
      </w:r>
      <w:r>
        <w:t xml:space="preserve">Senior Robotics Engineer</w:t>
      </w:r>
      <w:r>
        <w:br/>
      </w:r>
      <w:r>
        <w:t xml:space="preserve">Date: _______________</w:t>
      </w:r>
    </w:p>
    <w:p>
      <w:pPr>
        <w:pStyle w:val="BodyText"/>
      </w:pPr>
      <w:r>
        <w:rPr>
          <w:bCs/>
          <w:b/>
        </w:rPr>
        <w:t xml:space="preserve">For the Client</w:t>
      </w:r>
      <w:r>
        <w:br/>
      </w:r>
      <w:r>
        <w:t xml:space="preserve">[Authorized Representative Name]</w:t>
      </w:r>
      <w:r>
        <w:br/>
      </w:r>
      <w:r>
        <w:t xml:space="preserve">[Title / Position]</w:t>
      </w:r>
      <w:r>
        <w:br/>
      </w:r>
      <w:r>
        <w:t xml:space="preserve">Date: _______________</w:t>
      </w:r>
    </w:p>
    <w:p>
      <w:pPr>
        <w:pStyle w:val="BodyText"/>
      </w:pPr>
      <w:r>
        <w:t xml:space="preserve">Quotation Estimate QTE-2025-MX-0472 | Robotics Engineer Services | Mexico, Mexico City</w:t>
      </w:r>
    </w:p>
    <w:p>
      <w:pPr>
        <w:pStyle w:val="BodyText"/>
      </w:pPr>
      <w:r>
        <w:t xml:space="preserve">This document is generated for professional use. All rights reserved. ©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Mexico Mexico City</dc:title>
  <dc:creator/>
  <dc:language>en</dc:language>
  <cp:keywords/>
  <dcterms:created xsi:type="dcterms:W3CDTF">2026-10-10T02:46:03Z</dcterms:created>
  <dcterms:modified xsi:type="dcterms:W3CDTF">2026-10-10T02:46:03Z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