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Professional Robotics Engineer Services</w:t>
      </w:r>
    </w:p>
    <w:p>
      <w:pPr>
        <w:pStyle w:val="BodyText"/>
      </w:pPr>
      <w:r>
        <w:t xml:space="preserve">Tanzania Dar es Salaam | East Africa</w:t>
      </w:r>
    </w:p>
    <w:bookmarkEnd w:id="20"/>
    <w:p>
      <w:pPr>
        <w:pStyle w:val="BodyText"/>
      </w:pPr>
      <w:r>
        <w:rPr>
          <w:bCs/>
          <w:b/>
        </w:rPr>
        <w:t xml:space="preserve">Quotation No.:</w:t>
      </w:r>
      <w:r>
        <w:t xml:space="preserve"> </w:t>
      </w:r>
      <w:r>
        <w:t xml:space="preserve">QTE-TZ-2025-0487</w:t>
      </w:r>
      <w:r>
        <w:br/>
      </w:r>
      <w:r>
        <w:rPr>
          <w:bCs/>
          <w:b/>
        </w:rPr>
        <w:t xml:space="preserve">Date Issued:</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East Africa Robotics Solutions Ltd.</w:t>
      </w:r>
      <w:r>
        <w:br/>
      </w:r>
      <w:r>
        <w:rPr>
          <w:bCs/>
          <w:b/>
        </w:rPr>
        <w:t xml:space="preserve">Address:</w:t>
      </w:r>
      <w:r>
        <w:t xml:space="preserve"> </w:t>
      </w:r>
      <w:r>
        <w:t xml:space="preserve">Plot 42, Sam Nujoma Street, Mbezi Beach</w:t>
      </w:r>
      <w:r>
        <w:br/>
      </w:r>
      <w:r>
        <w:rPr>
          <w:bCs/>
          <w:b/>
        </w:rPr>
        <w:t xml:space="preserve">Tanzania Dar es Salaam</w:t>
      </w:r>
      <w:r>
        <w:br/>
      </w:r>
      <w:r>
        <w:rPr>
          <w:bCs/>
          <w:b/>
        </w:rPr>
        <w:t xml:space="preserve">Email:</w:t>
      </w:r>
      <w:r>
        <w:t xml:space="preserve"> </w:t>
      </w:r>
      <w:r>
        <w:t xml:space="preserve">quotes@earobotics.co.tz</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Tanzania Industrial Automation Corporation (TIAC)</w:t>
            </w:r>
          </w:p>
        </w:tc>
      </w:tr>
      <w:tr>
        <w:tc>
          <w:tcPr/>
          <w:p>
            <w:pPr>
              <w:pStyle w:val="Compact"/>
              <w:jc w:val="left"/>
            </w:pPr>
            <w:r>
              <w:t xml:space="preserve">Project Location</w:t>
            </w:r>
          </w:p>
        </w:tc>
        <w:tc>
          <w:tcPr/>
          <w:p>
            <w:pPr>
              <w:pStyle w:val="Compact"/>
              <w:jc w:val="left"/>
            </w:pPr>
            <w:r>
              <w:t xml:space="preserve">Industrial Zone, Tanzania Dar es Salaam</w:t>
            </w:r>
          </w:p>
        </w:tc>
      </w:tr>
      <w:tr>
        <w:tc>
          <w:tcPr/>
          <w:p>
            <w:pPr>
              <w:pStyle w:val="Compact"/>
              <w:jc w:val="left"/>
            </w:pPr>
            <w:r>
              <w:t xml:space="preserve">Contact Person</w:t>
            </w:r>
          </w:p>
        </w:tc>
        <w:tc>
          <w:tcPr/>
          <w:p>
            <w:pPr>
              <w:pStyle w:val="Compact"/>
              <w:jc w:val="left"/>
            </w:pPr>
            <w:r>
              <w:t xml:space="preserve">Eng. Amina Mushi, Chief Operations Officer</w:t>
            </w:r>
          </w:p>
        </w:tc>
      </w:tr>
      <w:tr>
        <w:tc>
          <w:tcPr/>
          <w:p>
            <w:pPr>
              <w:pStyle w:val="Compact"/>
              <w:jc w:val="left"/>
            </w:pPr>
            <w:r>
              <w:t xml:space="preserve">Project Reference</w:t>
            </w:r>
          </w:p>
        </w:tc>
        <w:tc>
          <w:tcPr/>
          <w:p>
            <w:pPr>
              <w:pStyle w:val="Compact"/>
              <w:jc w:val="left"/>
            </w:pPr>
            <w:r>
              <w:t xml:space="preserve">TIAC-RA-2025-012</w:t>
            </w:r>
          </w:p>
        </w:tc>
      </w:tr>
    </w:tbl>
    <w:bookmarkEnd w:id="21"/>
    <w:bookmarkStart w:id="22" w:name="Xc8dccfa577b5ea2e05d1f5b36d67395217739e9"/>
    <w:p>
      <w:pPr>
        <w:pStyle w:val="Heading2"/>
      </w:pPr>
      <w:r>
        <w:t xml:space="preserve">2. Scope of Work – Robotics Engineer Engagement</w:t>
      </w:r>
    </w:p>
    <w:p>
      <w:pPr>
        <w:pStyle w:val="FirstParagraph"/>
      </w:pPr>
      <w:r>
        <w:t xml:space="preserve">This</w:t>
      </w:r>
      <w:r>
        <w:t xml:space="preserve"> </w:t>
      </w:r>
      <w:r>
        <w:t xml:space="preserve">Quotation Estimate</w:t>
      </w:r>
      <w:r>
        <w:t xml:space="preserve"> </w:t>
      </w:r>
      <w:r>
        <w:t xml:space="preserve">is issued by East Africa Robotics Solutions Ltd. to provide comprehensive</w:t>
      </w:r>
      <w:r>
        <w:t xml:space="preserve"> </w:t>
      </w:r>
      <w:r>
        <w:t xml:space="preserve">Robotics Engineer</w:t>
      </w:r>
      <w:r>
        <w:t xml:space="preserve"> </w:t>
      </w:r>
      <w:r>
        <w:t xml:space="preserve">consultancy and implementation services for the client's manufacturing and logistics facility located in</w:t>
      </w:r>
      <w:r>
        <w:t xml:space="preserve"> </w:t>
      </w:r>
      <w:r>
        <w:t xml:space="preserve">Tanzania Dar es Salaam</w:t>
      </w:r>
      <w:r>
        <w:t xml:space="preserve">. The scope encompasses the full lifecycle of robotic system design, deployment, integration, and ongoing technical support tailored to the operational requirements of the Tanzanian industrial sector.</w:t>
      </w:r>
    </w:p>
    <w:p>
      <w:pPr>
        <w:pStyle w:val="BodyText"/>
      </w:pPr>
      <w:r>
        <w:t xml:space="preserve">The</w:t>
      </w:r>
      <w:r>
        <w:t xml:space="preserve"> </w:t>
      </w:r>
      <w:r>
        <w:t xml:space="preserve">Robotics Engineer</w:t>
      </w:r>
      <w:r>
        <w:t xml:space="preserve"> </w:t>
      </w:r>
      <w:r>
        <w:t xml:space="preserve">team assigned to this project will operate primarily from our office in</w:t>
      </w:r>
      <w:r>
        <w:t xml:space="preserve"> </w:t>
      </w:r>
      <w:r>
        <w:t xml:space="preserve">Tanzania Dar es Salaam</w:t>
      </w:r>
      <w:r>
        <w:t xml:space="preserve">, ensuring proximity to the client's site and rapid response capability. All deliverables, documentation, and on-site interventions will be conducted in accordance with Tanzanian industrial safety standards and the regulations set forth by the Tanzania Bureau of Standards (TBS).</w:t>
      </w:r>
    </w:p>
    <w:bookmarkEnd w:id="22"/>
    <w:bookmarkStart w:id="23" w:name="detailed-service-breakdown-and-pricing"/>
    <w:p>
      <w:pPr>
        <w:pStyle w:val="Heading2"/>
      </w:pPr>
      <w:r>
        <w:t xml:space="preserve">3. Detailed Service Breakdown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Initial site assessment and feasibility study for robotic automation at the Tanzania Dar es Salaam facility</w:t>
            </w:r>
          </w:p>
        </w:tc>
        <w:tc>
          <w:tcPr/>
          <w:p>
            <w:pPr>
              <w:pStyle w:val="Compact"/>
              <w:jc w:val="left"/>
            </w:pPr>
            <w:r>
              <w:t xml:space="preserve">10 working days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System architecture design and 3D modelling by a senior Robotics Engineer</w:t>
            </w:r>
          </w:p>
        </w:tc>
        <w:tc>
          <w:tcPr/>
          <w:p>
            <w:pPr>
              <w:pStyle w:val="Compact"/>
              <w:jc w:val="left"/>
            </w:pPr>
            <w:r>
              <w:t xml:space="preserve">20 working days</w:t>
            </w:r>
          </w:p>
        </w:tc>
        <w:tc>
          <w:tcPr/>
          <w:p>
            <w:pPr>
              <w:pStyle w:val="Compact"/>
              <w:jc w:val="left"/>
            </w:pPr>
            <w:r>
              <w:t xml:space="preserve">1,200,000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Procurement coordination and supplier liaison for robotic arms, sensors, and PLC controllers</w:t>
            </w:r>
          </w:p>
        </w:tc>
        <w:tc>
          <w:tcPr/>
          <w:p>
            <w:pPr>
              <w:pStyle w:val="Compact"/>
              <w:jc w:val="left"/>
            </w:pPr>
            <w:r>
              <w:t xml:space="preserve">30 working days</w:t>
            </w:r>
          </w:p>
        </w:tc>
        <w:tc>
          <w:tcPr/>
          <w:p>
            <w:pPr>
              <w:pStyle w:val="Compact"/>
              <w:jc w:val="left"/>
            </w:pPr>
            <w:r>
              <w:t xml:space="preserve">650,000</w:t>
            </w:r>
          </w:p>
        </w:tc>
        <w:tc>
          <w:tcPr/>
          <w:p>
            <w:pPr>
              <w:pStyle w:val="Compact"/>
              <w:jc w:val="left"/>
            </w:pPr>
            <w:r>
              <w:t xml:space="preserve">19,500,000</w:t>
            </w:r>
          </w:p>
        </w:tc>
      </w:tr>
      <w:tr>
        <w:tc>
          <w:tcPr/>
          <w:p>
            <w:pPr>
              <w:pStyle w:val="Compact"/>
              <w:jc w:val="left"/>
            </w:pPr>
            <w:r>
              <w:t xml:space="preserve">04</w:t>
            </w:r>
          </w:p>
        </w:tc>
        <w:tc>
          <w:tcPr/>
          <w:p>
            <w:pPr>
              <w:pStyle w:val="Compact"/>
              <w:jc w:val="left"/>
            </w:pPr>
            <w:r>
              <w:t xml:space="preserve">On-site installation, calibration, and programming of robotic systems in Tanzania Dar es Salaam</w:t>
            </w:r>
          </w:p>
        </w:tc>
        <w:tc>
          <w:tcPr/>
          <w:p>
            <w:pPr>
              <w:pStyle w:val="Compact"/>
              <w:jc w:val="left"/>
            </w:pPr>
            <w:r>
              <w:t xml:space="preserve">45 working days</w:t>
            </w:r>
          </w:p>
        </w:tc>
        <w:tc>
          <w:tcPr/>
          <w:p>
            <w:pPr>
              <w:pStyle w:val="Compact"/>
              <w:jc w:val="left"/>
            </w:pPr>
            <w:r>
              <w:t xml:space="preserve">1,500,000</w:t>
            </w:r>
          </w:p>
        </w:tc>
        <w:tc>
          <w:tcPr/>
          <w:p>
            <w:pPr>
              <w:pStyle w:val="Compact"/>
              <w:jc w:val="left"/>
            </w:pPr>
            <w:r>
              <w:t xml:space="preserve">67,500,000</w:t>
            </w:r>
          </w:p>
        </w:tc>
      </w:tr>
      <w:tr>
        <w:tc>
          <w:tcPr/>
          <w:p>
            <w:pPr>
              <w:pStyle w:val="Compact"/>
              <w:jc w:val="left"/>
            </w:pPr>
            <w:r>
              <w:t xml:space="preserve">05</w:t>
            </w:r>
          </w:p>
        </w:tc>
        <w:tc>
          <w:tcPr/>
          <w:p>
            <w:pPr>
              <w:pStyle w:val="Compact"/>
              <w:jc w:val="left"/>
            </w:pPr>
            <w:r>
              <w:t xml:space="preserve">Integration with existing SCADA and ERP infrastructure</w:t>
            </w:r>
          </w:p>
        </w:tc>
        <w:tc>
          <w:tcPr/>
          <w:p>
            <w:pPr>
              <w:pStyle w:val="Compact"/>
              <w:jc w:val="left"/>
            </w:pPr>
            <w:r>
              <w:t xml:space="preserve">15 working days</w:t>
            </w:r>
          </w:p>
        </w:tc>
        <w:tc>
          <w:tcPr/>
          <w:p>
            <w:pPr>
              <w:pStyle w:val="Compact"/>
              <w:jc w:val="left"/>
            </w:pPr>
            <w:r>
              <w:t xml:space="preserve">1,100,000</w:t>
            </w:r>
          </w:p>
        </w:tc>
        <w:tc>
          <w:tcPr/>
          <w:p>
            <w:pPr>
              <w:pStyle w:val="Compact"/>
              <w:jc w:val="left"/>
            </w:pPr>
            <w:r>
              <w:t xml:space="preserve">16,500,000</w:t>
            </w:r>
          </w:p>
        </w:tc>
      </w:tr>
      <w:tr>
        <w:tc>
          <w:tcPr/>
          <w:p>
            <w:pPr>
              <w:pStyle w:val="Compact"/>
              <w:jc w:val="left"/>
            </w:pPr>
            <w:r>
              <w:t xml:space="preserve">06</w:t>
            </w:r>
          </w:p>
        </w:tc>
        <w:tc>
          <w:tcPr/>
          <w:p>
            <w:pPr>
              <w:pStyle w:val="Compact"/>
              <w:jc w:val="left"/>
            </w:pPr>
            <w:r>
              <w:t xml:space="preserve">Operator training programme (up to 25 personnel) conducted in Tanzania Dar es Salaam</w:t>
            </w:r>
          </w:p>
        </w:tc>
        <w:tc>
          <w:tcPr/>
          <w:p>
            <w:pPr>
              <w:pStyle w:val="Compact"/>
              <w:jc w:val="left"/>
            </w:pPr>
            <w:r>
              <w:t xml:space="preserve">5 working days</w:t>
            </w:r>
          </w:p>
        </w:tc>
        <w:tc>
          <w:tcPr/>
          <w:p>
            <w:pPr>
              <w:pStyle w:val="Compact"/>
              <w:jc w:val="left"/>
            </w:pPr>
            <w:r>
              <w:t xml:space="preserve">900,000</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Commissioning, safety certification, and handover documentation</w:t>
            </w:r>
          </w:p>
        </w:tc>
        <w:tc>
          <w:tcPr/>
          <w:p>
            <w:pPr>
              <w:pStyle w:val="Compact"/>
              <w:jc w:val="left"/>
            </w:pPr>
            <w:r>
              <w:t xml:space="preserve">10 working days</w:t>
            </w:r>
          </w:p>
        </w:tc>
        <w:tc>
          <w:tcPr/>
          <w:p>
            <w:pPr>
              <w:pStyle w:val="Compact"/>
              <w:jc w:val="left"/>
            </w:pPr>
            <w:r>
              <w:t xml:space="preserve">750,000</w:t>
            </w:r>
          </w:p>
        </w:tc>
        <w:tc>
          <w:tcPr/>
          <w:p>
            <w:pPr>
              <w:pStyle w:val="Compact"/>
              <w:jc w:val="left"/>
            </w:pPr>
            <w:r>
              <w:t xml:space="preserve">7,500,000</w:t>
            </w:r>
          </w:p>
        </w:tc>
      </w:tr>
      <w:tr>
        <w:tc>
          <w:tcPr/>
          <w:p>
            <w:pPr>
              <w:pStyle w:val="Compact"/>
              <w:jc w:val="left"/>
            </w:pPr>
            <w:r>
              <w:t xml:space="preserve">08</w:t>
            </w:r>
          </w:p>
        </w:tc>
        <w:tc>
          <w:tcPr/>
          <w:p>
            <w:pPr>
              <w:pStyle w:val="Compact"/>
              <w:jc w:val="left"/>
            </w:pPr>
            <w:r>
              <w:t xml:space="preserve">Post-deployment maintenance and technical support (12-month retainer)</w:t>
            </w:r>
          </w:p>
        </w:tc>
        <w:tc>
          <w:tcPr/>
          <w:p>
            <w:pPr>
              <w:pStyle w:val="Compact"/>
              <w:jc w:val="left"/>
            </w:pPr>
            <w:r>
              <w:t xml:space="preserve">12 months</w:t>
            </w:r>
          </w:p>
        </w:tc>
        <w:tc>
          <w:tcPr/>
          <w:p>
            <w:pPr>
              <w:pStyle w:val="Compact"/>
              <w:jc w:val="left"/>
            </w:pPr>
            <w:r>
              <w:t xml:space="preserve">2,200,000/month</w:t>
            </w:r>
          </w:p>
        </w:tc>
        <w:tc>
          <w:tcPr/>
          <w:p>
            <w:pPr>
              <w:pStyle w:val="Compact"/>
              <w:jc w:val="left"/>
            </w:pPr>
            <w:r>
              <w:t xml:space="preserve">26,400,000</w:t>
            </w:r>
          </w:p>
        </w:tc>
      </w:tr>
      <w:tr>
        <w:tc>
          <w:tcPr>
            <w:gridSpan w:val="4"/>
          </w:tcPr>
          <w:p>
            <w:pPr>
              <w:pStyle w:val="Compact"/>
              <w:jc w:val="left"/>
            </w:pPr>
            <w:r>
              <w:t xml:space="preserve">TOTAL ESTIMATED COST (TZS)</w:t>
            </w:r>
          </w:p>
        </w:tc>
        <w:tc>
          <w:tcPr/>
          <w:p>
            <w:pPr>
              <w:pStyle w:val="Compact"/>
              <w:jc w:val="left"/>
            </w:pPr>
            <w:r>
              <w:t xml:space="preserve">174,400,000</w:t>
            </w:r>
          </w:p>
        </w:tc>
      </w:tr>
      <w:tr>
        <w:tc>
          <w:tcPr>
            <w:gridSpan w:val="4"/>
          </w:tcPr>
          <w:p>
            <w:pPr>
              <w:pStyle w:val="Compact"/>
              <w:jc w:val="left"/>
            </w:pPr>
            <w:r>
              <w:t xml:space="preserve">TOTAL ESTIMATED COST (USD, approx. at TZS 2,600/USD)</w:t>
            </w:r>
          </w:p>
        </w:tc>
        <w:tc>
          <w:tcPr/>
          <w:p>
            <w:pPr>
              <w:pStyle w:val="Compact"/>
              <w:jc w:val="left"/>
            </w:pPr>
            <w:r>
              <w:t xml:space="preserve">67,077</w:t>
            </w:r>
          </w:p>
        </w:tc>
      </w:tr>
    </w:tbl>
    <w:bookmarkEnd w:id="23"/>
    <w:bookmarkStart w:id="24" w:name="project-timeline"/>
    <w:p>
      <w:pPr>
        <w:pStyle w:val="Heading2"/>
      </w:pPr>
      <w:r>
        <w:t xml:space="preserve">4. Project Timeline</w:t>
      </w:r>
    </w:p>
    <w:p>
      <w:pPr>
        <w:pStyle w:val="FirstParagraph"/>
      </w:pPr>
      <w:r>
        <w:t xml:space="preserve">The total estimated project duration from commencement to final handover is approximately</w:t>
      </w:r>
      <w:r>
        <w:t xml:space="preserve"> </w:t>
      </w:r>
      <w:r>
        <w:rPr>
          <w:bCs/>
          <w:b/>
        </w:rPr>
        <w:t xml:space="preserve">seven (7) months</w:t>
      </w:r>
      <w:r>
        <w:t xml:space="preserve">. The</w:t>
      </w:r>
      <w:r>
        <w:t xml:space="preserve"> </w:t>
      </w:r>
      <w:r>
        <w:t xml:space="preserve">Robotics Engineer</w:t>
      </w:r>
      <w:r>
        <w:t xml:space="preserve"> </w:t>
      </w:r>
      <w:r>
        <w:t xml:space="preserve">team will mobilise to the</w:t>
      </w:r>
      <w:r>
        <w:t xml:space="preserve"> </w:t>
      </w:r>
      <w:r>
        <w:t xml:space="preserve">Tanzania Dar es Salaam</w:t>
      </w:r>
      <w:r>
        <w:t xml:space="preserve"> </w:t>
      </w:r>
      <w:r>
        <w:t xml:space="preserve">site within fourteen (14) calendar days of contract execution. A detailed Gantt chart and milestone schedule will be provided as an annexure to the final contract. All phases will be subject to client approval gates before progression to the next stage.</w:t>
      </w:r>
    </w:p>
    <w:bookmarkEnd w:id="24"/>
    <w:bookmarkStart w:id="25" w:name="terms-and-conditions"/>
    <w:p>
      <w:pPr>
        <w:pStyle w:val="Heading2"/>
      </w:pPr>
      <w:r>
        <w:t xml:space="preserve">5. Terms and Conditions</w:t>
      </w:r>
    </w:p>
    <w:p>
      <w:pPr>
        <w:numPr>
          <w:ilvl w:val="0"/>
          <w:numId w:val="1001"/>
        </w:numPr>
        <w:pStyle w:val="Compact"/>
      </w:pPr>
      <w:r>
        <w:rPr>
          <w:bCs/>
          <w:b/>
        </w:rPr>
        <w:t xml:space="preserve">Payment Schedule:</w:t>
      </w:r>
      <w:r>
        <w:t xml:space="preserve"> </w:t>
      </w:r>
      <w:r>
        <w:t xml:space="preserve">30% advance upon signing, 40% upon completion of installation phase, 20% upon successful commissioning, and 10% upon final acceptance. All payments shall be made in Tanzanian Shillings (TZS) via bank transfer to our account at CRDB Bank, Tanzania Dar es Salaam branch.</w:t>
      </w:r>
    </w:p>
    <w:p>
      <w:pPr>
        <w:numPr>
          <w:ilvl w:val="0"/>
          <w:numId w:val="1001"/>
        </w:numPr>
        <w:pStyle w:val="Compact"/>
      </w:pPr>
      <w:r>
        <w:rPr>
          <w:bCs/>
          <w:b/>
        </w:rPr>
        <w:t xml:space="preserve">Validity:</w:t>
      </w:r>
      <w:r>
        <w:t xml:space="preserve"> </w:t>
      </w:r>
      <w:r>
        <w:t xml:space="preserve">This Quotation Estimate is valid for ninety (90) days from the date of issue. Prices are subject to revision based on fluctuations in the TZS/USD exchange rate exceeding 5%.</w:t>
      </w:r>
    </w:p>
    <w:p>
      <w:pPr>
        <w:numPr>
          <w:ilvl w:val="0"/>
          <w:numId w:val="1001"/>
        </w:numPr>
        <w:pStyle w:val="Compact"/>
      </w:pPr>
      <w:r>
        <w:rPr>
          <w:bCs/>
          <w:b/>
        </w:rPr>
        <w:t xml:space="preserve">Taxes:</w:t>
      </w:r>
      <w:r>
        <w:t xml:space="preserve"> </w:t>
      </w:r>
      <w:r>
        <w:t xml:space="preserve">All amounts are exclusive of Value Added Tax (VAT) at 18% and any applicable withholding tax as per Tanzanian Revenue Authority (TRA) regulations. The client shall be responsible for any import duties on robotic hardware procured from overseas suppliers.</w:t>
      </w:r>
    </w:p>
    <w:p>
      <w:pPr>
        <w:numPr>
          <w:ilvl w:val="0"/>
          <w:numId w:val="1001"/>
        </w:numPr>
        <w:pStyle w:val="Compact"/>
      </w:pPr>
      <w:r>
        <w:rPr>
          <w:bCs/>
          <w:b/>
        </w:rPr>
        <w:t xml:space="preserve">Warranty:</w:t>
      </w:r>
      <w:r>
        <w:t xml:space="preserve"> </w:t>
      </w:r>
      <w:r>
        <w:t xml:space="preserve">The Robotics Engineer team provides a twelve (12) month warranty on all installed robotic hardware and programming. The maintenance retainer (Item 08) covers scheduled preventive maintenance, software updates, and emergency call-outs within 24 hours in Tanzania Dar es Salaam.</w:t>
      </w:r>
    </w:p>
    <w:p>
      <w:pPr>
        <w:numPr>
          <w:ilvl w:val="0"/>
          <w:numId w:val="1001"/>
        </w:numPr>
        <w:pStyle w:val="Compact"/>
      </w:pPr>
      <w:r>
        <w:rPr>
          <w:bCs/>
          <w:b/>
        </w:rPr>
        <w:t xml:space="preserve">Intellectual Property:</w:t>
      </w:r>
      <w:r>
        <w:t xml:space="preserve"> </w:t>
      </w:r>
      <w:r>
        <w:t xml:space="preserve">All custom-designed system architectures, control algorithms, and documentation developed under this engagement shall remain the property of the client upon full payment. Our firm retains the right to reference the project in portfolio materials with client consent.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policy changes in Tanzania, or international supply chain disruptions.</w:t>
      </w:r>
    </w:p>
    <w:p>
      <w:pPr>
        <w:numPr>
          <w:ilvl w:val="0"/>
          <w:numId w:val="1001"/>
        </w:numPr>
        <w:pStyle w:val="Compact"/>
      </w:pPr>
      <w:r>
        <w:rPr>
          <w:bCs/>
          <w:b/>
        </w:rPr>
        <w:t xml:space="preserve">Dispute Resolution:</w:t>
      </w:r>
      <w:r>
        <w:t xml:space="preserve"> </w:t>
      </w:r>
      <w:r>
        <w:t xml:space="preserve">Any disputes arising from this Quotation Estimate or the subsequent contract shall be resolved through arbitration in Tanzania Dar es Salaam in accordance with the Arbitration Act of the United Republic of Tanzania.</w:t>
      </w:r>
    </w:p>
    <w:p>
      <w:pPr>
        <w:numPr>
          <w:ilvl w:val="0"/>
          <w:numId w:val="1001"/>
        </w:numPr>
        <w:pStyle w:val="Compact"/>
      </w:pPr>
      <w:r>
        <w:rPr>
          <w:bCs/>
          <w:b/>
        </w:rPr>
        <w:t xml:space="preserve">Confidentiality:</w:t>
      </w:r>
      <w:r>
        <w:t xml:space="preserve"> </w:t>
      </w:r>
      <w:r>
        <w:t xml:space="preserve">Both parties agree to maintain strict confidentiality regarding proprietary processes, trade secrets, and operational data shared during the course of this Robotics Engineer engagement.</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This document does not constitute a binding contract until a formal service agreement is executed by both parties. The</w:t>
      </w:r>
      <w:r>
        <w:t xml:space="preserve"> </w:t>
      </w:r>
      <w:r>
        <w:t xml:space="preserve">Robotics Engineer</w:t>
      </w:r>
      <w:r>
        <w:t xml:space="preserve"> </w:t>
      </w:r>
      <w:r>
        <w:t xml:space="preserve">services described will commence only upon written confirmation and receipt of the advance payment.</w:t>
      </w:r>
    </w:p>
    <w:p>
      <w:pPr>
        <w:pStyle w:val="BodyText"/>
      </w:pPr>
      <w:r>
        <w:rPr>
          <w:bCs/>
          <w:b/>
        </w:rPr>
        <w:t xml:space="preserve">For East Africa Robotics Solutions Ltd.</w:t>
      </w:r>
    </w:p>
    <w:p>
      <w:pPr>
        <w:pStyle w:val="BodyText"/>
      </w:pPr>
      <w:r>
        <w:t xml:space="preserve">Name: Dr. James K. Mwakalinga</w:t>
      </w:r>
      <w:r>
        <w:br/>
      </w:r>
      <w:r>
        <w:t xml:space="preserve">Title: Lead Robotics Engineer / Managing Director</w:t>
      </w:r>
      <w:r>
        <w:br/>
      </w:r>
      <w:r>
        <w:t xml:space="preserve">Signature &amp; Date: _________________________</w:t>
      </w:r>
    </w:p>
    <w:p>
      <w:pPr>
        <w:pStyle w:val="BodyText"/>
      </w:pPr>
      <w:r>
        <w:rPr>
          <w:bCs/>
          <w:b/>
        </w:rPr>
        <w:t xml:space="preserve">For Tanzania Industrial Automation Corporation</w:t>
      </w:r>
    </w:p>
    <w:p>
      <w:pPr>
        <w:pStyle w:val="BodyText"/>
      </w:pPr>
      <w:r>
        <w:t xml:space="preserve">Name: Eng. Amina Mushi</w:t>
      </w:r>
      <w:r>
        <w:br/>
      </w:r>
      <w:r>
        <w:t xml:space="preserve">Title: Chief Operations Officer</w:t>
      </w:r>
      <w:r>
        <w:br/>
      </w:r>
      <w:r>
        <w:t xml:space="preserve">Signature &amp; Date: _________________________</w:t>
      </w:r>
    </w:p>
    <w:p>
      <w:pPr>
        <w:pStyle w:val="BodyText"/>
      </w:pPr>
      <w:r>
        <w:t xml:space="preserve">East Africa Robotics Solutions Ltd. | Plot 42, Sam Nujoma Street, Mbezi Beach, Tanzania Dar es Salaam | P.O. Box 12345, Dar es Salaam, Tanzania</w:t>
      </w:r>
    </w:p>
    <w:p>
      <w:pPr>
        <w:pStyle w:val="BodyText"/>
      </w:pPr>
      <w:r>
        <w:t xml:space="preserve">Tel: +255 22 211 4567 | Email: quotes@earobotics.co.tz | Reg. No. TZ-2019-ROB-0087</w:t>
      </w:r>
    </w:p>
    <w:p>
      <w:pPr>
        <w:pStyle w:val="BodyText"/>
      </w:pPr>
      <w:r>
        <w:t xml:space="preserve">This Quotation Estimate was generated electronically and is valid without a physical stamp.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Tanzania Dar es Salaam</dc:title>
  <dc:creator/>
  <dc:language>en</dc:language>
  <cp:keywords/>
  <dcterms:created xsi:type="dcterms:W3CDTF">2026-10-10T01:06:37Z</dcterms:created>
  <dcterms:modified xsi:type="dcterms:W3CDTF">2026-10-10T01:06:37Z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