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Recruitment &amp; Engagement Services</w:t>
      </w:r>
    </w:p>
    <w:p>
      <w:pPr>
        <w:pStyle w:val="BodyText"/>
      </w:pPr>
      <w:r>
        <w:t xml:space="preserve">Specialized in Sales Executive Placement – Afghanistan Kabul</w:t>
      </w:r>
    </w:p>
    <w:bookmarkEnd w:id="20"/>
    <w:p>
      <w:pPr>
        <w:pStyle w:val="BodyText"/>
      </w:pPr>
      <w:r>
        <w:rPr>
          <w:bCs/>
          <w:b/>
        </w:rPr>
        <w:t xml:space="preserve">Quotation No.:</w:t>
      </w:r>
      <w:r>
        <w:t xml:space="preserve"> </w:t>
      </w:r>
      <w:r>
        <w:t xml:space="preserve">QE-AFK-2025-0472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 Kabul, Afghanistan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comprehensive costs, deliverables, and professional services associated with the recruitment, onboarding, and ongoing engagement of a qualified</w:t>
      </w:r>
      <w:r>
        <w:t xml:space="preserve"> </w:t>
      </w:r>
      <w:r>
        <w:t xml:space="preserve">Sales Executive</w:t>
      </w:r>
      <w:r>
        <w:t xml:space="preserve"> </w:t>
      </w:r>
      <w:r>
        <w:t xml:space="preserve">for operations based in</w:t>
      </w:r>
      <w:r>
        <w:t xml:space="preserve"> </w:t>
      </w:r>
      <w:r>
        <w:t xml:space="preserve">Afghanistan Kabul</w:t>
      </w:r>
      <w:r>
        <w:t xml:space="preserve">. Our firm, with over fifteen years of experience in the Central and South Asian recruitment market, understands the unique commercial, cultural, and logistical considerations that define the business environment in Afghanistan Kabul. This document serves as a formal financial proposal and scope-of-work agreement between our recruitment agency and the requesting client organization.</w:t>
      </w:r>
    </w:p>
    <w:p>
      <w:pPr>
        <w:pStyle w:val="BodyText"/>
      </w:pPr>
      <w:r>
        <w:t xml:space="preserve">The</w:t>
      </w:r>
      <w:r>
        <w:t xml:space="preserve"> </w:t>
      </w:r>
      <w:r>
        <w:t xml:space="preserve">Sales Executive</w:t>
      </w:r>
      <w:r>
        <w:t xml:space="preserve"> </w:t>
      </w:r>
      <w:r>
        <w:t xml:space="preserve">role described in this</w:t>
      </w:r>
      <w:r>
        <w:t xml:space="preserve"> </w:t>
      </w:r>
      <w:r>
        <w:t xml:space="preserve">Quotation Estimate</w:t>
      </w:r>
      <w:r>
        <w:t xml:space="preserve"> </w:t>
      </w:r>
      <w:r>
        <w:t xml:space="preserve">is designed for a candidate who will manage client relationships, drive revenue growth, negotiate contracts, and represent the client organization across the Kabul metropolitan area and surrounding provinces. The candidate must demonstrate fluency in Dari, Pashto, and English, possess a minimum of five years of B2B or B2C sales experience, and exhibit a deep understanding of the local market dynamics in Afghanistan Kabul.</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Sales Executive</w:t>
      </w:r>
      <w:r>
        <w:t xml:space="preserve"> </w:t>
      </w:r>
      <w:r>
        <w:t xml:space="preserve">engagement in</w:t>
      </w:r>
      <w:r>
        <w:t xml:space="preserve"> </w:t>
      </w:r>
      <w:r>
        <w:t xml:space="preserve">Afghanistan Kabul</w:t>
      </w:r>
      <w:r>
        <w:t xml:space="preserve">:</w:t>
      </w:r>
    </w:p>
    <w:p>
      <w:pPr>
        <w:numPr>
          <w:ilvl w:val="0"/>
          <w:numId w:val="1001"/>
        </w:numPr>
        <w:pStyle w:val="Compact"/>
      </w:pPr>
      <w:r>
        <w:rPr>
          <w:bCs/>
          <w:b/>
        </w:rPr>
        <w:t xml:space="preserve">Market Research &amp; Candidate Sourcing:</w:t>
      </w:r>
      <w:r>
        <w:t xml:space="preserve"> </w:t>
      </w:r>
      <w:r>
        <w:t xml:space="preserve">Conducting a thorough analysis of the sales talent pool in Afghanistan Kabul, identifying qualified candidates through local networks, professional associations, and digital platforms specific to the region.</w:t>
      </w:r>
    </w:p>
    <w:p>
      <w:pPr>
        <w:numPr>
          <w:ilvl w:val="0"/>
          <w:numId w:val="1001"/>
        </w:numPr>
        <w:pStyle w:val="Compact"/>
      </w:pPr>
      <w:r>
        <w:rPr>
          <w:bCs/>
          <w:b/>
        </w:rPr>
        <w:t xml:space="preserve">Screening &amp; Assessment:</w:t>
      </w:r>
      <w:r>
        <w:t xml:space="preserve"> </w:t>
      </w:r>
      <w:r>
        <w:t xml:space="preserve">Performing multi-stage interviews, psychometric evaluations, and competency-based assessments tailored to the Sales Executive role requirements.</w:t>
      </w:r>
    </w:p>
    <w:p>
      <w:pPr>
        <w:numPr>
          <w:ilvl w:val="0"/>
          <w:numId w:val="1001"/>
        </w:numPr>
        <w:pStyle w:val="Compact"/>
      </w:pPr>
      <w:r>
        <w:rPr>
          <w:bCs/>
          <w:b/>
        </w:rPr>
        <w:t xml:space="preserve">Background Verification:</w:t>
      </w:r>
      <w:r>
        <w:t xml:space="preserve"> </w:t>
      </w:r>
      <w:r>
        <w:t xml:space="preserve">Completing full identity verification, employment history checks, and reference confirmations in accordance with local regulations in Afghanistan Kabul.</w:t>
      </w:r>
    </w:p>
    <w:p>
      <w:pPr>
        <w:numPr>
          <w:ilvl w:val="0"/>
          <w:numId w:val="1001"/>
        </w:numPr>
        <w:pStyle w:val="Compact"/>
      </w:pPr>
      <w:r>
        <w:rPr>
          <w:bCs/>
          <w:b/>
        </w:rPr>
        <w:t xml:space="preserve">Negotiation &amp; Offer Management:</w:t>
      </w:r>
      <w:r>
        <w:t xml:space="preserve"> </w:t>
      </w:r>
      <w:r>
        <w:t xml:space="preserve">Facilitating salary negotiations, contract drafting, and offer letter preparation for the Sales Executive position.</w:t>
      </w:r>
    </w:p>
    <w:p>
      <w:pPr>
        <w:numPr>
          <w:ilvl w:val="0"/>
          <w:numId w:val="1001"/>
        </w:numPr>
        <w:pStyle w:val="Compact"/>
      </w:pPr>
      <w:r>
        <w:rPr>
          <w:bCs/>
          <w:b/>
        </w:rPr>
        <w:t xml:space="preserve">Onboarding Support:</w:t>
      </w:r>
      <w:r>
        <w:t xml:space="preserve"> </w:t>
      </w:r>
      <w:r>
        <w:t xml:space="preserve">Assisting with work permit processing, local registration, office setup coordination, and cultural orientation for the Sales Executive in Afghanistan Kabul.</w:t>
      </w:r>
    </w:p>
    <w:p>
      <w:pPr>
        <w:numPr>
          <w:ilvl w:val="0"/>
          <w:numId w:val="1001"/>
        </w:numPr>
        <w:pStyle w:val="Compact"/>
      </w:pPr>
      <w:r>
        <w:rPr>
          <w:bCs/>
          <w:b/>
        </w:rPr>
        <w:t xml:space="preserve">Post-Placement Support:</w:t>
      </w:r>
      <w:r>
        <w:t xml:space="preserve"> </w:t>
      </w:r>
      <w:r>
        <w:t xml:space="preserve">Providing a 90-day post-placement guarantee period with replacement assurance should the Sales Executive not meet performance benchmarks.</w:t>
      </w:r>
    </w:p>
    <w:bookmarkEnd w:id="22"/>
    <w:bookmarkStart w:id="23"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Market research and candidate sourcing for Sales Executive in Afghanistan Kabul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Multi-stage screening, interviews, and competency assessment</w:t>
            </w:r>
          </w:p>
        </w:tc>
        <w:tc>
          <w:tcPr/>
          <w:p>
            <w:pPr>
              <w:pStyle w:val="Compact"/>
              <w:jc w:val="left"/>
            </w:pPr>
            <w:r>
              <w:t xml:space="preserve">Per Candidate (est. 15)</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Background verification and reference checks (local, Afghanistan Kabul)</w:t>
            </w:r>
          </w:p>
        </w:tc>
        <w:tc>
          <w:tcPr/>
          <w:p>
            <w:pPr>
              <w:pStyle w:val="Compact"/>
              <w:jc w:val="left"/>
            </w:pPr>
            <w:r>
              <w:t xml:space="preserve">Per Candidate (est. 5 finalists)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Salary negotiation, contract drafting, and legal compliance review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Work permit, local registration, and onboarding coordination in Kabul</w:t>
            </w:r>
          </w:p>
        </w:tc>
        <w:tc>
          <w:tcPr/>
          <w:p>
            <w:pPr>
              <w:pStyle w:val="Compact"/>
              <w:jc w:val="left"/>
            </w:pPr>
            <w:r>
              <w:t xml:space="preserve">Per Placement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90-day post-placement support and replacement guarantee</w:t>
            </w:r>
          </w:p>
        </w:tc>
        <w:tc>
          <w:tcPr/>
          <w:p>
            <w:pPr>
              <w:pStyle w:val="Compact"/>
              <w:jc w:val="left"/>
            </w:pPr>
            <w:r>
              <w:t xml:space="preserve">Per Placement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Travel and accommodation for recruitment team in Afghanistan Kabul</w:t>
            </w:r>
          </w:p>
        </w:tc>
        <w:tc>
          <w:tcPr/>
          <w:p>
            <w:pPr>
              <w:pStyle w:val="Compact"/>
              <w:jc w:val="left"/>
            </w:pPr>
            <w:r>
              <w:t xml:space="preserve">Per Trip (est. 3 days)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Communication, translation, and administrative overhead</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5"/>
          </w:tcPr>
          <w:p>
            <w:pPr>
              <w:pStyle w:val="Compact"/>
              <w:jc w:val="right"/>
            </w:pPr>
            <w:r>
              <w:t xml:space="preserve">Subtotal</w:t>
            </w:r>
          </w:p>
        </w:tc>
        <w:tc>
          <w:tcPr/>
          <w:p>
            <w:pPr>
              <w:pStyle w:val="Compact"/>
              <w:jc w:val="left"/>
            </w:pPr>
            <w:r>
              <w:t xml:space="preserve">12,950.00</w:t>
            </w:r>
          </w:p>
        </w:tc>
      </w:tr>
      <w:tr>
        <w:tc>
          <w:tcPr>
            <w:gridSpan w:val="5"/>
          </w:tcPr>
          <w:p>
            <w:pPr>
              <w:pStyle w:val="Compact"/>
              <w:jc w:val="right"/>
            </w:pPr>
            <w:r>
              <w:t xml:space="preserve">Applicable Taxes &amp; Local Levies (Afghanistan Kabul)</w:t>
            </w:r>
          </w:p>
        </w:tc>
        <w:tc>
          <w:tcPr/>
          <w:p>
            <w:pPr>
              <w:pStyle w:val="Compact"/>
              <w:jc w:val="left"/>
            </w:pPr>
            <w:r>
              <w:t xml:space="preserve">1,295.00</w:t>
            </w:r>
          </w:p>
        </w:tc>
      </w:tr>
      <w:tr>
        <w:tc>
          <w:tcPr>
            <w:gridSpan w:val="5"/>
          </w:tcPr>
          <w:p>
            <w:pPr>
              <w:pStyle w:val="Compact"/>
              <w:jc w:val="right"/>
            </w:pPr>
            <w:r>
              <w:t xml:space="preserve">GRAND TOTAL (USD)</w:t>
            </w:r>
          </w:p>
        </w:tc>
        <w:tc>
          <w:tcPr/>
          <w:p>
            <w:pPr>
              <w:pStyle w:val="Compact"/>
              <w:jc w:val="left"/>
            </w:pPr>
            <w:r>
              <w:t xml:space="preserve">14,245.00</w:t>
            </w:r>
          </w:p>
        </w:tc>
      </w:tr>
    </w:tbl>
    <w:bookmarkEnd w:id="23"/>
    <w:bookmarkStart w:id="24" w:name="sales-executive-role-specifications"/>
    <w:p>
      <w:pPr>
        <w:pStyle w:val="Heading2"/>
      </w:pPr>
      <w:r>
        <w:t xml:space="preserve">4. Sales Executive Role Specifications</w:t>
      </w:r>
    </w:p>
    <w:p>
      <w:pPr>
        <w:pStyle w:val="FirstParagraph"/>
      </w:pPr>
      <w:r>
        <w:t xml:space="preserve">The</w:t>
      </w:r>
      <w:r>
        <w:t xml:space="preserve"> </w:t>
      </w:r>
      <w:r>
        <w:t xml:space="preserve">Sales Executive</w:t>
      </w:r>
      <w:r>
        <w:t xml:space="preserve"> </w:t>
      </w:r>
      <w:r>
        <w:t xml:space="preserve">engaged under this</w:t>
      </w:r>
      <w:r>
        <w:t xml:space="preserve"> </w:t>
      </w:r>
      <w:r>
        <w:t xml:space="preserve">Quotation Estimate</w:t>
      </w:r>
      <w:r>
        <w:t xml:space="preserve"> </w:t>
      </w:r>
      <w:r>
        <w:t xml:space="preserve">will be expected to fulfill the following key responsibilities within the Afghanistan Kabul operational framework:</w:t>
      </w:r>
    </w:p>
    <w:p>
      <w:pPr>
        <w:numPr>
          <w:ilvl w:val="0"/>
          <w:numId w:val="1002"/>
        </w:numPr>
        <w:pStyle w:val="Compact"/>
      </w:pPr>
      <w:r>
        <w:t xml:space="preserve">Develop and execute a regional sales strategy aligned with the client's annual revenue targets for the Kabul market.</w:t>
      </w:r>
    </w:p>
    <w:p>
      <w:pPr>
        <w:numPr>
          <w:ilvl w:val="0"/>
          <w:numId w:val="1002"/>
        </w:numPr>
        <w:pStyle w:val="Compact"/>
      </w:pPr>
      <w:r>
        <w:t xml:space="preserve">Identify, prospect, and close new business opportunities with government entities, private enterprises, and international NGOs operating in Afghanistan Kabul.</w:t>
      </w:r>
    </w:p>
    <w:p>
      <w:pPr>
        <w:numPr>
          <w:ilvl w:val="0"/>
          <w:numId w:val="1002"/>
        </w:numPr>
        <w:pStyle w:val="Compact"/>
      </w:pPr>
      <w:r>
        <w:t xml:space="preserve">Maintain and nurture existing client relationships, ensuring high levels of customer satisfaction and repeat business.</w:t>
      </w:r>
    </w:p>
    <w:p>
      <w:pPr>
        <w:numPr>
          <w:ilvl w:val="0"/>
          <w:numId w:val="1002"/>
        </w:numPr>
        <w:pStyle w:val="Compact"/>
      </w:pPr>
      <w:r>
        <w:t xml:space="preserve">Prepare detailed sales forecasts, pipeline reports, and quarterly performance reviews for senior management.</w:t>
      </w:r>
    </w:p>
    <w:p>
      <w:pPr>
        <w:numPr>
          <w:ilvl w:val="0"/>
          <w:numId w:val="1002"/>
        </w:numPr>
        <w:pStyle w:val="Compact"/>
      </w:pPr>
      <w:r>
        <w:t xml:space="preserve">Coordinate with logistics, finance, and operations teams to ensure seamless order fulfillment and contract delivery.</w:t>
      </w:r>
    </w:p>
    <w:p>
      <w:pPr>
        <w:numPr>
          <w:ilvl w:val="0"/>
          <w:numId w:val="1002"/>
        </w:numPr>
        <w:pStyle w:val="Compact"/>
      </w:pPr>
      <w:r>
        <w:t xml:space="preserve">Represent the organization at industry events, trade fairs, and networking functions held in Kabul and surrounding provinces.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 quotation.</w:t>
      </w:r>
    </w:p>
    <w:p>
      <w:pPr>
        <w:numPr>
          <w:ilvl w:val="0"/>
          <w:numId w:val="1003"/>
        </w:numPr>
        <w:pStyle w:val="Compact"/>
      </w:pPr>
      <w:r>
        <w:t xml:space="preserve">Payment terms: 40% advance upon acceptance of this Quotation Estimate, 40% upon successful placement of the Sales Executive, and 20% upon completion of the 90-day post-placement guarantee period.</w:t>
      </w:r>
    </w:p>
    <w:p>
      <w:pPr>
        <w:numPr>
          <w:ilvl w:val="0"/>
          <w:numId w:val="1003"/>
        </w:numPr>
        <w:pStyle w:val="Compact"/>
      </w:pPr>
      <w:r>
        <w:t xml:space="preserve">All costs are quoted in United States Dollars (USD). Currency conversion to Afghan Afghani (AFN) will be at the prevailing rate on the date of invoice issuance in Afghanistan Kabul.</w:t>
      </w:r>
    </w:p>
    <w:p>
      <w:pPr>
        <w:numPr>
          <w:ilvl w:val="0"/>
          <w:numId w:val="1003"/>
        </w:numPr>
        <w:pStyle w:val="Compact"/>
      </w:pPr>
      <w:r>
        <w:t xml:space="preserve">The recruitment agency shall not be liable for any performance issues of the Sales Executive beyond the 90-day guarantee period specified in this Quotation Estimate.</w:t>
      </w:r>
    </w:p>
    <w:p>
      <w:pPr>
        <w:numPr>
          <w:ilvl w:val="0"/>
          <w:numId w:val="1003"/>
        </w:numPr>
        <w:pStyle w:val="Compact"/>
      </w:pPr>
      <w:r>
        <w:t xml:space="preserve">Confidentiality: All candidate data, client information, and commercial details shared during the engagement in Afghanistan Kabul shall be treated as strictly confidential and protected under applicable data privacy regulations.</w:t>
      </w:r>
    </w:p>
    <w:p>
      <w:pPr>
        <w:numPr>
          <w:ilvl w:val="0"/>
          <w:numId w:val="1003"/>
        </w:numPr>
        <w:pStyle w:val="Compact"/>
      </w:pPr>
      <w:r>
        <w:t xml:space="preserve">Force Majeure: Neither party shall be held liable for delays or non-performance resulting from events beyond reasonable control, including but not limited to political instability, natural disasters, or government-imposed restrictions in Afghanistan Kabul.</w:t>
      </w:r>
    </w:p>
    <w:p>
      <w:pPr>
        <w:numPr>
          <w:ilvl w:val="0"/>
          <w:numId w:val="1003"/>
        </w:numPr>
        <w:pStyle w:val="Compact"/>
      </w:pPr>
      <w:r>
        <w:t xml:space="preserve">Dispute resolution shall be governed by the commercial laws of the Islamic Republic of Afghanistan, with any unresolved disputes referred to arbitration in Kabul.</w:t>
      </w:r>
    </w:p>
    <w:p>
      <w:pPr>
        <w:pStyle w:val="FirstParagraph"/>
      </w:pPr>
      <w:r>
        <w:rPr>
          <w:bCs/>
          <w:b/>
        </w:rPr>
        <w:t xml:space="preserve">Important Note:</w:t>
      </w:r>
      <w:r>
        <w:t xml:space="preserve"> </w:t>
      </w:r>
      <w:r>
        <w:t xml:space="preserve">This Quotation Estimate is a non-binding financial proposal. Final contractual obligations will be established upon mutual execution of a formal Service Agreement. The client is advised to verify all local regulatory requirements for employing a Sales Executive in Afghanistan Kabul prior to finalizing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costs, and scope of work outlined in this</w:t>
      </w:r>
      <w:r>
        <w:t xml:space="preserve"> </w:t>
      </w:r>
      <w:r>
        <w:t xml:space="preserve">Quotation Estimate</w:t>
      </w:r>
      <w:r>
        <w:t xml:space="preserve"> </w:t>
      </w:r>
      <w:r>
        <w:t xml:space="preserve">for the</w:t>
      </w:r>
      <w:r>
        <w:t xml:space="preserve"> </w:t>
      </w:r>
      <w:r>
        <w:t xml:space="preserve">Sales Executive</w:t>
      </w:r>
      <w:r>
        <w:t xml:space="preserve"> </w:t>
      </w:r>
      <w:r>
        <w:t xml:space="preserve">engagement in</w:t>
      </w:r>
      <w:r>
        <w:t xml:space="preserve"> </w:t>
      </w:r>
      <w:r>
        <w:t xml:space="preserve">Afghanistan Kabul</w:t>
      </w:r>
      <w:r>
        <w:t xml:space="preserve">.</w:t>
      </w:r>
    </w:p>
    <w:p>
      <w:pPr>
        <w:pStyle w:val="BodyText"/>
      </w:pPr>
      <w:r>
        <w:t xml:space="preserve">Authorized Signatory –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Authorized Signatory – Recruitment Agency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QE-AFK-2025-0472 | Sales Executive Placement | Afghanistan Kabul</w:t>
      </w:r>
    </w:p>
    <w:p>
      <w:pPr>
        <w:pStyle w:val="BodyText"/>
      </w:pPr>
      <w:r>
        <w:t xml:space="preserve">This document is the property of the issuing recruitment agency.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Afghanistan Kabul</dc:title>
  <dc:creator/>
  <dc:language>en</dc:language>
  <cp:keywords/>
  <dcterms:created xsi:type="dcterms:W3CDTF">2026-10-10T06:29:32Z</dcterms:created>
  <dcterms:modified xsi:type="dcterms:W3CDTF">2026-10-10T06:29:32Z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