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Sales Executive Recruitment &amp; Engagement Services</w:t>
      </w:r>
    </w:p>
    <w:p>
      <w:pPr>
        <w:pStyle w:val="BodyText"/>
      </w:pPr>
      <w:r>
        <w:t xml:space="preserve">Argentina Córdoba — Provincial Capital Region</w:t>
      </w:r>
    </w:p>
    <w:bookmarkEnd w:id="20"/>
    <w:p>
      <w:pPr>
        <w:pStyle w:val="BodyText"/>
      </w:pPr>
      <w:r>
        <w:rPr>
          <w:bCs/>
          <w:b/>
        </w:rPr>
        <w:t xml:space="preserve">Quotation No.:</w:t>
      </w:r>
      <w:r>
        <w:t xml:space="preserve"> </w:t>
      </w:r>
      <w:r>
        <w:t xml:space="preserve">QE-CBA-2025-0472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Andes Talent Solutions S.R.L.</w:t>
      </w:r>
      <w:r>
        <w:br/>
      </w:r>
      <w:r>
        <w:rPr>
          <w:bCs/>
          <w:b/>
        </w:rPr>
        <w:t xml:space="preserve">Address:</w:t>
      </w:r>
      <w:r>
        <w:t xml:space="preserve"> </w:t>
      </w:r>
      <w:r>
        <w:t xml:space="preserve">Av. Vélez Sarsfield 1245, Piso 8</w:t>
      </w:r>
      <w:r>
        <w:br/>
      </w:r>
      <w:r>
        <w:rPr>
          <w:bCs/>
          <w:b/>
        </w:rPr>
        <w:t xml:space="preserve">Córdoba, Argentina — CP 5000</w:t>
      </w:r>
      <w:r>
        <w:br/>
      </w:r>
      <w:r>
        <w:rPr>
          <w:bCs/>
          <w:b/>
        </w:rPr>
        <w:t xml:space="preserve">Contact:</w:t>
      </w:r>
      <w:r>
        <w:t xml:space="preserve"> </w:t>
      </w:r>
      <w:r>
        <w:t xml:space="preserve">+54 351 422-8890</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Grupo Industrial del Centro S.A.</w:t>
            </w:r>
          </w:p>
        </w:tc>
      </w:tr>
      <w:tr>
        <w:tc>
          <w:tcPr/>
          <w:p>
            <w:pPr>
              <w:pStyle w:val="Compact"/>
              <w:jc w:val="left"/>
            </w:pPr>
            <w:r>
              <w:t xml:space="preserve">Location</w:t>
            </w:r>
          </w:p>
        </w:tc>
        <w:tc>
          <w:tcPr/>
          <w:p>
            <w:pPr>
              <w:pStyle w:val="Compact"/>
              <w:jc w:val="left"/>
            </w:pPr>
            <w:r>
              <w:t xml:space="preserve">Av. Colón 2310, Córdoba, Argentina</w:t>
            </w:r>
          </w:p>
        </w:tc>
      </w:tr>
      <w:tr>
        <w:tc>
          <w:tcPr/>
          <w:p>
            <w:pPr>
              <w:pStyle w:val="Compact"/>
              <w:jc w:val="left"/>
            </w:pPr>
            <w:r>
              <w:t xml:space="preserve">Contact Person</w:t>
            </w:r>
          </w:p>
        </w:tc>
        <w:tc>
          <w:tcPr/>
          <w:p>
            <w:pPr>
              <w:pStyle w:val="Compact"/>
              <w:jc w:val="left"/>
            </w:pPr>
            <w:r>
              <w:t xml:space="preserve">Ing. Martín Herrera — Director de Recursos Humanos</w:t>
            </w:r>
          </w:p>
        </w:tc>
      </w:tr>
      <w:tr>
        <w:tc>
          <w:tcPr/>
          <w:p>
            <w:pPr>
              <w:pStyle w:val="Compact"/>
              <w:jc w:val="left"/>
            </w:pPr>
            <w:r>
              <w:t xml:space="preserve">Position Required</w:t>
            </w:r>
          </w:p>
        </w:tc>
        <w:tc>
          <w:tcPr/>
          <w:p>
            <w:pPr>
              <w:pStyle w:val="Compact"/>
              <w:jc w:val="left"/>
            </w:pPr>
            <w:r>
              <w:t xml:space="preserve">Sales Executive</w:t>
            </w:r>
            <w:r>
              <w:t xml:space="preserve"> </w:t>
            </w:r>
            <w:r>
              <w:t xml:space="preserve">(Full-Time, Permanent)</w:t>
            </w:r>
          </w:p>
        </w:tc>
      </w:tr>
      <w:tr>
        <w:tc>
          <w:tcPr/>
          <w:p>
            <w:pPr>
              <w:pStyle w:val="Compact"/>
              <w:jc w:val="left"/>
            </w:pPr>
            <w:r>
              <w:t xml:space="preserve">Department</w:t>
            </w:r>
          </w:p>
        </w:tc>
        <w:tc>
          <w:tcPr/>
          <w:p>
            <w:pPr>
              <w:pStyle w:val="Compact"/>
              <w:jc w:val="left"/>
            </w:pPr>
            <w:r>
              <w:t xml:space="preserve">Commercial &amp; Business Development</w:t>
            </w:r>
          </w:p>
        </w:tc>
      </w:tr>
    </w:tbl>
    <w:p>
      <w:pPr>
        <w:pStyle w:val="BodyText"/>
      </w:pPr>
      <w:r>
        <w:t xml:space="preserve">2. Scope of Services — Sales Executive Engagement</w:t>
      </w:r>
    </w:p>
    <w:p>
      <w:pPr>
        <w:pStyle w:val="BodyText"/>
      </w:pPr>
      <w:r>
        <w:t xml:space="preserve">This</w:t>
      </w:r>
      <w:r>
        <w:t xml:space="preserve"> </w:t>
      </w:r>
      <w:r>
        <w:t xml:space="preserve">Quotation Estimate</w:t>
      </w:r>
      <w:r>
        <w:t xml:space="preserve"> </w:t>
      </w:r>
      <w:r>
        <w:t xml:space="preserve">outlines the comprehensive professional services that Andes Talent Solutions S.R.L. will provide to identify, evaluate, and place a qualified</w:t>
      </w:r>
      <w:r>
        <w:t xml:space="preserve"> </w:t>
      </w:r>
      <w:r>
        <w:t xml:space="preserve">Sales Executive</w:t>
      </w:r>
      <w:r>
        <w:t xml:space="preserve"> </w:t>
      </w:r>
      <w:r>
        <w:t xml:space="preserve">for the client's operations in</w:t>
      </w:r>
      <w:r>
        <w:t xml:space="preserve"> </w:t>
      </w:r>
      <w:r>
        <w:t xml:space="preserve">Argentina Córdoba</w:t>
      </w:r>
      <w:r>
        <w:t xml:space="preserve">. The engagement encompasses the full recruitment lifecycle, from initial job profiling through onboarding support, ensuring the selected candidate possesses the commercial acumen, regional market knowledge, and interpersonal skills necessary to drive revenue growth within the Córdoba provincial market and surrounding regions.</w:t>
      </w:r>
    </w:p>
    <w:p>
      <w:pPr>
        <w:pStyle w:val="BodyText"/>
      </w:pPr>
      <w:r>
        <w:t xml:space="preserve">The</w:t>
      </w:r>
      <w:r>
        <w:t xml:space="preserve"> </w:t>
      </w:r>
      <w:r>
        <w:t xml:space="preserve">Sales Executive</w:t>
      </w:r>
      <w:r>
        <w:t xml:space="preserve"> </w:t>
      </w:r>
      <w:r>
        <w:t xml:space="preserve">role will be responsible for managing a portfolio of B2B and B2C clients across the Córdoba metropolitan area and key industrial corridors, negotiating contracts, achieving monthly and quarterly sales targets, and reporting directly to the Commercial Director. The candidate must demonstrate a minimum of five years of progressive sales experience in the Argentine market, with specific familiarity with the commercial dynamics of</w:t>
      </w:r>
      <w:r>
        <w:t xml:space="preserve"> </w:t>
      </w:r>
      <w:r>
        <w:t xml:space="preserve">Argentina Córdoba</w:t>
      </w:r>
      <w:r>
        <w:t xml:space="preserve">, including local regulatory frameworks, tax structures, and competitive landscapes.</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3.1</w:t>
            </w:r>
          </w:p>
        </w:tc>
        <w:tc>
          <w:tcPr/>
          <w:p>
            <w:pPr>
              <w:pStyle w:val="Compact"/>
              <w:jc w:val="left"/>
            </w:pPr>
            <w:r>
              <w:t xml:space="preserve">Job Profiling &amp; Market Analysis for Sales Executive role in Argentina Córdoba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3.2</w:t>
            </w:r>
          </w:p>
        </w:tc>
        <w:tc>
          <w:tcPr/>
          <w:p>
            <w:pPr>
              <w:pStyle w:val="Compact"/>
              <w:jc w:val="left"/>
            </w:pPr>
            <w:r>
              <w:t xml:space="preserve">Multi-Channel Sourcing &amp; Candidate Database Search (local and regional)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3.3</w:t>
            </w:r>
          </w:p>
        </w:tc>
        <w:tc>
          <w:tcPr/>
          <w:p>
            <w:pPr>
              <w:pStyle w:val="Compact"/>
              <w:jc w:val="left"/>
            </w:pPr>
            <w:r>
              <w:t xml:space="preserve">Structured Interview Process (3 rounds) &amp; Psychometric Assessment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3.4</w:t>
            </w:r>
          </w:p>
        </w:tc>
        <w:tc>
          <w:tcPr/>
          <w:p>
            <w:pPr>
              <w:pStyle w:val="Compact"/>
              <w:jc w:val="left"/>
            </w:pPr>
            <w:r>
              <w:t xml:space="preserve">Background Verification, Reference Checks &amp; Compliance Review</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3.5</w:t>
            </w:r>
          </w:p>
        </w:tc>
        <w:tc>
          <w:tcPr/>
          <w:p>
            <w:pPr>
              <w:pStyle w:val="Compact"/>
              <w:jc w:val="left"/>
            </w:pPr>
            <w:r>
              <w:t xml:space="preserve">Negotiation Support &amp; Contract Finalization for Sales Executive</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3.6</w:t>
            </w:r>
          </w:p>
        </w:tc>
        <w:tc>
          <w:tcPr/>
          <w:p>
            <w:pPr>
              <w:pStyle w:val="Compact"/>
              <w:jc w:val="left"/>
            </w:pPr>
            <w:r>
              <w:t xml:space="preserve">Onboarding Coordination &amp; 90-Day Integration Support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3.7</w:t>
            </w:r>
          </w:p>
        </w:tc>
        <w:tc>
          <w:tcPr/>
          <w:p>
            <w:pPr>
              <w:pStyle w:val="Compact"/>
              <w:jc w:val="left"/>
            </w:pPr>
            <w:r>
              <w:t xml:space="preserve">Post-Placement Performance Review &amp; Adjustment Consultation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TOTAL QUOTATION ESTIMATE (before IVA)</w:t>
            </w:r>
          </w:p>
        </w:tc>
        <w:tc>
          <w:tcPr/>
          <w:p>
            <w:pPr>
              <w:pStyle w:val="Compact"/>
              <w:jc w:val="left"/>
            </w:pPr>
            <w:r>
              <w:t xml:space="preserve">540,000</w:t>
            </w:r>
          </w:p>
        </w:tc>
      </w:tr>
      <w:tr>
        <w:tc>
          <w:tcPr>
            <w:gridSpan w:val="4"/>
          </w:tcPr>
          <w:p>
            <w:pPr>
              <w:pStyle w:val="Compact"/>
              <w:jc w:val="left"/>
            </w:pPr>
            <w:r>
              <w:t xml:space="preserve">IVA (21%) — Argentine Value Added Tax</w:t>
            </w:r>
          </w:p>
        </w:tc>
        <w:tc>
          <w:tcPr/>
          <w:p>
            <w:pPr>
              <w:pStyle w:val="Compact"/>
              <w:jc w:val="left"/>
            </w:pPr>
            <w:r>
              <w:t xml:space="preserve">113,400</w:t>
            </w:r>
          </w:p>
        </w:tc>
      </w:tr>
      <w:tr>
        <w:tc>
          <w:tcPr>
            <w:gridSpan w:val="4"/>
          </w:tcPr>
          <w:p>
            <w:pPr>
              <w:pStyle w:val="Compact"/>
              <w:jc w:val="left"/>
            </w:pPr>
            <w:r>
              <w:t xml:space="preserve">GRAND TOTAL (ARS)</w:t>
            </w:r>
          </w:p>
        </w:tc>
        <w:tc>
          <w:tcPr/>
          <w:p>
            <w:pPr>
              <w:pStyle w:val="Compact"/>
              <w:jc w:val="left"/>
            </w:pPr>
            <w:r>
              <w:t xml:space="preserve">653,400</w:t>
            </w:r>
          </w:p>
        </w:tc>
      </w:tr>
    </w:tbl>
    <w:p>
      <w:pPr>
        <w:pStyle w:val="BodyText"/>
      </w:pPr>
      <w:r>
        <w:t xml:space="preserve">4. Payment Terms</w:t>
      </w:r>
    </w:p>
    <w:p>
      <w:pPr>
        <w:pStyle w:val="BodyText"/>
      </w:pPr>
      <w:r>
        <w:t xml:space="preserve">The total amount specified in this</w:t>
      </w:r>
      <w:r>
        <w:t xml:space="preserve"> </w:t>
      </w:r>
      <w:r>
        <w:t xml:space="preserve">Quotation Estimate</w:t>
      </w:r>
      <w:r>
        <w:t xml:space="preserve"> </w:t>
      </w:r>
      <w:r>
        <w:t xml:space="preserve">shall be paid according to the following schedule: 40% upon acceptance of this quotation and commencement of the</w:t>
      </w:r>
      <w:r>
        <w:t xml:space="preserve"> </w:t>
      </w:r>
      <w:r>
        <w:t xml:space="preserve">Sales Executive</w:t>
      </w:r>
      <w:r>
        <w:t xml:space="preserve"> </w:t>
      </w:r>
      <w:r>
        <w:t xml:space="preserve">search process; 40% upon successful candidate selection and contract signing; and the remaining 20% upon completion of the 90-day onboarding period in</w:t>
      </w:r>
      <w:r>
        <w:t xml:space="preserve"> </w:t>
      </w:r>
      <w:r>
        <w:t xml:space="preserve">Argentina Córdoba</w:t>
      </w:r>
      <w:r>
        <w:t xml:space="preserve">. All payments shall be made via bank transfer to the account designated by Andes Talent Solutions S.R.L. in Córdoba. Invoices will be issued in accordance with Argentine tax regulations (AFIP compliance).</w:t>
      </w:r>
    </w:p>
    <w:p>
      <w:pPr>
        <w:pStyle w:val="BodyText"/>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modifications to scope or timeline must be agreed upon in writing by both parties.</w:t>
      </w:r>
    </w:p>
    <w:p>
      <w:pPr>
        <w:numPr>
          <w:ilvl w:val="0"/>
          <w:numId w:val="1001"/>
        </w:numPr>
        <w:pStyle w:val="Compact"/>
      </w:pPr>
      <w:r>
        <w:t xml:space="preserve">The</w:t>
      </w:r>
      <w:r>
        <w:t xml:space="preserve"> </w:t>
      </w:r>
      <w:r>
        <w:t xml:space="preserve">Sales Executive</w:t>
      </w:r>
      <w:r>
        <w:t xml:space="preserve"> </w:t>
      </w:r>
      <w:r>
        <w:t xml:space="preserve">placement is guaranteed for a period of ninety (90) days. Should the candidate resign or be terminated for cause within this period, a replacement search will be conducted at no additional cost.</w:t>
      </w:r>
    </w:p>
    <w:p>
      <w:pPr>
        <w:numPr>
          <w:ilvl w:val="0"/>
          <w:numId w:val="1001"/>
        </w:numPr>
        <w:pStyle w:val="Compact"/>
      </w:pPr>
      <w:r>
        <w:t xml:space="preserve">All candidate data and recruitment activities will be conducted in full compliance with Argentine data protection law (Ley 25.326) and local labor regulations applicable in</w:t>
      </w:r>
      <w:r>
        <w:t xml:space="preserve"> </w:t>
      </w:r>
      <w:r>
        <w:t xml:space="preserve">Argentina Córdoba</w:t>
      </w:r>
      <w:r>
        <w:t xml:space="preserve">.</w:t>
      </w:r>
    </w:p>
    <w:p>
      <w:pPr>
        <w:numPr>
          <w:ilvl w:val="0"/>
          <w:numId w:val="1001"/>
        </w:numPr>
        <w:pStyle w:val="Compact"/>
      </w:pPr>
      <w:r>
        <w:t xml:space="preserve">The client agrees to provide timely feedback (within 48 hours) on all candidate profiles presented to ensure the</w:t>
      </w:r>
      <w:r>
        <w:t xml:space="preserve"> </w:t>
      </w:r>
      <w:r>
        <w:t xml:space="preserve">Sales Executive</w:t>
      </w:r>
      <w:r>
        <w:t xml:space="preserve"> </w:t>
      </w:r>
      <w:r>
        <w:t xml:space="preserve">search remains efficient and aligned with business objectives.</w:t>
      </w:r>
    </w:p>
    <w:p>
      <w:pPr>
        <w:numPr>
          <w:ilvl w:val="0"/>
          <w:numId w:val="1001"/>
        </w:numPr>
        <w:pStyle w:val="Compact"/>
      </w:pPr>
      <w:r>
        <w:t xml:space="preserve">Confidentiality: Both parties agree to maintain strict confidentiality regarding the</w:t>
      </w:r>
      <w:r>
        <w:t xml:space="preserve"> </w:t>
      </w:r>
      <w:r>
        <w:t xml:space="preserve">Quotation Estimate</w:t>
      </w:r>
      <w:r>
        <w:t xml:space="preserve"> </w:t>
      </w:r>
      <w:r>
        <w:t xml:space="preserve">terms, candidate information, and any proprietary business data exchanged during the engagement.</w:t>
      </w:r>
    </w:p>
    <w:p>
      <w:pPr>
        <w:numPr>
          <w:ilvl w:val="0"/>
          <w:numId w:val="1001"/>
        </w:numPr>
        <w:pStyle w:val="Compact"/>
      </w:pPr>
      <w:r>
        <w:t xml:space="preserve">Force Majeure: Neither party shall be liable for delays caused by events beyond reasonable control, including but not limited to natural disasters, government mandates, or economic disruptions affecting the</w:t>
      </w:r>
      <w:r>
        <w:t xml:space="preserve"> </w:t>
      </w:r>
      <w:r>
        <w:t xml:space="preserve">Argentina Córdoba</w:t>
      </w:r>
      <w:r>
        <w:t xml:space="preserve"> </w:t>
      </w:r>
      <w:r>
        <w:t xml:space="preserve">region.</w:t>
      </w:r>
    </w:p>
    <w:p>
      <w:pPr>
        <w:numPr>
          <w:ilvl w:val="0"/>
          <w:numId w:val="1001"/>
        </w:numPr>
        <w:pStyle w:val="Compact"/>
      </w:pPr>
      <w:r>
        <w:t xml:space="preserve">Dispute Resolution: Any disputes arising from this engagement shall be resolved through mediation in the city of Córdoba, Argentina, in accordance with the applicable provincial and national commercial codes.</w:t>
      </w:r>
    </w:p>
    <w:p>
      <w:pPr>
        <w:pStyle w:val="FirstParagraph"/>
      </w:pPr>
      <w:r>
        <w:t xml:space="preserve">6.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Andes Talent Solutions S.R.L. to commence the</w:t>
      </w:r>
      <w:r>
        <w:t xml:space="preserve"> </w:t>
      </w:r>
      <w:r>
        <w:t xml:space="preserve">Sales Executive</w:t>
      </w:r>
      <w:r>
        <w:t xml:space="preserve"> </w:t>
      </w:r>
      <w:r>
        <w:t xml:space="preserve">recruitment process in</w:t>
      </w:r>
      <w:r>
        <w:t xml:space="preserve"> </w:t>
      </w:r>
      <w:r>
        <w:t xml:space="preserve">Argentina Córdoba</w:t>
      </w:r>
      <w:r>
        <w:t xml:space="preserve"> </w:t>
      </w:r>
      <w:r>
        <w:t xml:space="preserve">under the terms and conditions outlined herein.</w:t>
      </w:r>
    </w:p>
    <w:p>
      <w:pPr>
        <w:pStyle w:val="BodyText"/>
      </w:pPr>
      <w:r>
        <w:rPr>
          <w:bCs/>
          <w:b/>
        </w:rPr>
        <w:t xml:space="preserve">For Andes Talent Solutions S.R.L.</w:t>
      </w:r>
      <w:r>
        <w:br/>
      </w:r>
      <w:r>
        <w:t xml:space="preserve">Lic. Carolina Vega — Gerente General</w:t>
      </w:r>
      <w:r>
        <w:br/>
      </w:r>
      <w:r>
        <w:t xml:space="preserve">Date: _______________</w:t>
      </w:r>
    </w:p>
    <w:p>
      <w:pPr>
        <w:pStyle w:val="BodyText"/>
      </w:pPr>
      <w:r>
        <w:rPr>
          <w:bCs/>
          <w:b/>
        </w:rPr>
        <w:t xml:space="preserve">For Grupo Industrial del Centro S.A.</w:t>
      </w:r>
      <w:r>
        <w:br/>
      </w:r>
      <w:r>
        <w:t xml:space="preserve">Ing. Martín Herrera — Director RRHH</w:t>
      </w:r>
      <w:r>
        <w:br/>
      </w:r>
      <w:r>
        <w:t xml:space="preserve">Date: _______________</w:t>
      </w:r>
    </w:p>
    <w:p>
      <w:pPr>
        <w:pStyle w:val="BodyText"/>
      </w:pPr>
      <w:r>
        <w:t xml:space="preserve">Andes Talent Solutions S.R.L. — CUIT 30-71234567-8 — Córdoba, Argentina</w:t>
      </w:r>
      <w:r>
        <w:br/>
      </w:r>
      <w:r>
        <w:t xml:space="preserve">This Quotation Estimate document is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Argentina Córdoba</dc:title>
  <dc:creator/>
  <dc:language>en</dc:language>
  <cp:keywords/>
  <dcterms:created xsi:type="dcterms:W3CDTF">2026-10-10T09:15:27Z</dcterms:created>
  <dcterms:modified xsi:type="dcterms:W3CDTF">2026-10-10T09:15:27Z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