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info@dhakastaffing.com.bd | VAT Reg: 001234567-0201</w:t>
      </w:r>
    </w:p>
    <w:bookmarkEnd w:id="20"/>
    <w:p>
      <w:pPr>
        <w:pStyle w:val="BodyText"/>
      </w:pPr>
      <w:r>
        <w:rPr>
          <w:bCs/>
          <w:b/>
        </w:rPr>
        <w:t xml:space="preserve">Quotation Estimate No:</w:t>
      </w:r>
      <w:r>
        <w:t xml:space="preserve"> </w:t>
      </w:r>
      <w:r>
        <w:t xml:space="preserve">QE/SE/BD/2025/0472</w:t>
      </w:r>
      <w:r>
        <w:br/>
      </w:r>
      <w:r>
        <w:rPr>
          <w:bCs/>
          <w:b/>
        </w:rPr>
        <w:t xml:space="preserve">Date of Issue:</w:t>
      </w:r>
      <w:r>
        <w:t xml:space="preserve"> </w:t>
      </w:r>
      <w:r>
        <w:t xml:space="preserve">15 June 2025</w:t>
      </w:r>
      <w:r>
        <w:br/>
      </w:r>
      <w:r>
        <w:rPr>
          <w:bCs/>
          <w:b/>
        </w:rPr>
        <w:t xml:space="preserve">Validity:</w:t>
      </w:r>
      <w:r>
        <w:t xml:space="preserve"> </w:t>
      </w:r>
      <w:r>
        <w:t xml:space="preserve">30 Days from Date of Issue</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Gulshan Avenue,</w:t>
      </w:r>
      <w:r>
        <w:t xml:space="preserve"> </w:t>
      </w:r>
      <w:r>
        <w:t xml:space="preserve">Bangladesh Dhaka</w:t>
      </w:r>
      <w:r>
        <w:t xml:space="preserve"> </w:t>
      </w:r>
      <w:r>
        <w:t xml:space="preserve">1212</w:t>
      </w:r>
      <w:r>
        <w:br/>
      </w:r>
      <w:r>
        <w:rPr>
          <w:bCs/>
          <w:b/>
        </w:rPr>
        <w:t xml:space="preserve">Attn:</w:t>
      </w:r>
      <w:r>
        <w:t xml:space="preserve"> </w:t>
      </w:r>
      <w:r>
        <w:t xml:space="preserve">HR Manager</w:t>
      </w:r>
    </w:p>
    <w:bookmarkStart w:id="21" w:name="subject-of-this-quotation-estimate"/>
    <w:p>
      <w:pPr>
        <w:pStyle w:val="Heading2"/>
      </w:pPr>
      <w:r>
        <w:t xml:space="preserve">1. Subject of This Quotation Estimate</w:t>
      </w:r>
    </w:p>
    <w:p>
      <w:pPr>
        <w:pStyle w:val="FirstParagraph"/>
      </w:pPr>
      <w:r>
        <w:t xml:space="preserve">This</w:t>
      </w:r>
      <w:r>
        <w:t xml:space="preserve"> </w:t>
      </w:r>
      <w:r>
        <w:t xml:space="preserve">Quotation Estimate</w:t>
      </w:r>
      <w:r>
        <w:t xml:space="preserve"> </w:t>
      </w:r>
      <w:r>
        <w:t xml:space="preserve">is issued by our firm in</w:t>
      </w:r>
      <w:r>
        <w:t xml:space="preserve"> </w:t>
      </w:r>
      <w:r>
        <w:t xml:space="preserve">Bangladesh Dhaka</w:t>
      </w:r>
      <w:r>
        <w:t xml:space="preserve"> </w:t>
      </w:r>
      <w:r>
        <w:t xml:space="preserve">to provide a comprehensive cost breakdown for the recruitment, onboarding, and first-year engagement of a qualified</w:t>
      </w:r>
      <w:r>
        <w:t xml:space="preserve"> </w:t>
      </w:r>
      <w:r>
        <w:t xml:space="preserve">Sales Executive</w:t>
      </w:r>
      <w:r>
        <w:t xml:space="preserve"> </w:t>
      </w:r>
      <w:r>
        <w:t xml:space="preserve">position. The</w:t>
      </w:r>
      <w:r>
        <w:t xml:space="preserve"> </w:t>
      </w:r>
      <w:r>
        <w:t xml:space="preserve">Sales Executive</w:t>
      </w:r>
      <w:r>
        <w:t xml:space="preserve"> </w:t>
      </w:r>
      <w:r>
        <w:t xml:space="preserve">will be responsible for driving revenue growth, managing client relationships, and executing sales strategies within the metropolitan area of</w:t>
      </w:r>
      <w:r>
        <w:t xml:space="preserve"> </w:t>
      </w:r>
      <w:r>
        <w:t xml:space="preserve">Bangladesh Dhaka</w:t>
      </w:r>
      <w:r>
        <w:t xml:space="preserve"> </w:t>
      </w:r>
      <w:r>
        <w:t xml:space="preserve">and its surrounding districts. This document serves as a formal</w:t>
      </w:r>
      <w:r>
        <w:t xml:space="preserve"> </w:t>
      </w:r>
      <w:r>
        <w:t xml:space="preserve">Quotation Estimate</w:t>
      </w:r>
      <w:r>
        <w:t xml:space="preserve"> </w:t>
      </w:r>
      <w:r>
        <w:t xml:space="preserve">for the client's review and approval prior to commencing the recruitment process.</w:t>
      </w:r>
    </w:p>
    <w:bookmarkEnd w:id="21"/>
    <w:bookmarkStart w:id="22" w:name="position-overview-sales-executive"/>
    <w:p>
      <w:pPr>
        <w:pStyle w:val="Heading2"/>
      </w:pPr>
      <w:r>
        <w:t xml:space="preserve">2. Position Overview – Sales Executive</w:t>
      </w:r>
    </w:p>
    <w:p>
      <w:pPr>
        <w:pStyle w:val="FirstParagraph"/>
      </w:pPr>
      <w:r>
        <w:t xml:space="preserve">The</w:t>
      </w:r>
      <w:r>
        <w:t xml:space="preserve"> </w:t>
      </w:r>
      <w:r>
        <w:t xml:space="preserve">Sales Executive</w:t>
      </w:r>
      <w:r>
        <w:t xml:space="preserve"> </w:t>
      </w:r>
      <w:r>
        <w:t xml:space="preserve">role outlined in this</w:t>
      </w:r>
      <w:r>
        <w:t xml:space="preserve"> </w:t>
      </w:r>
      <w:r>
        <w:t xml:space="preserve">Quotation Estimate</w:t>
      </w:r>
      <w:r>
        <w:t xml:space="preserve"> </w:t>
      </w:r>
      <w:r>
        <w:t xml:space="preserve">is designed for a mid-level professional who will operate primarily within the commercial zones of</w:t>
      </w:r>
      <w:r>
        <w:t xml:space="preserve"> </w:t>
      </w:r>
      <w:r>
        <w:t xml:space="preserve">Bangladesh Dhaka</w:t>
      </w:r>
      <w:r>
        <w:t xml:space="preserve">, including but not limited to Gulshan, Banani, Motijheel, and Uttara. The</w:t>
      </w:r>
      <w:r>
        <w:t xml:space="preserve"> </w:t>
      </w:r>
      <w:r>
        <w:t xml:space="preserve">Sales Executive</w:t>
      </w:r>
      <w:r>
        <w:t xml:space="preserve"> </w:t>
      </w:r>
      <w:r>
        <w:t xml:space="preserve">will be expected to conduct field visits, attend trade exhibitions in</w:t>
      </w:r>
      <w:r>
        <w:t xml:space="preserve"> </w:t>
      </w:r>
      <w:r>
        <w:t xml:space="preserve">Bangladesh Dhaka</w:t>
      </w:r>
      <w:r>
        <w:t xml:space="preserve">, manage a portfolio of at least 50 active accounts, and report monthly performance metrics to the Regional Sales Director. The candidate must hold a minimum of a Bachelor's degree in Business Administration, Marketing, or a related discipline, with at least three years of proven experience in B2B or B2C sales within the</w:t>
      </w:r>
      <w:r>
        <w:t xml:space="preserve"> </w:t>
      </w:r>
      <w:r>
        <w:t xml:space="preserve">Bangladesh Dhaka</w:t>
      </w:r>
      <w:r>
        <w:t xml:space="preserve"> </w:t>
      </w:r>
      <w:r>
        <w:t xml:space="preserve">market.</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Job advertisement and sourcing of</w:t>
            </w:r>
            <w:r>
              <w:t xml:space="preserve"> </w:t>
            </w:r>
            <w:r>
              <w:t xml:space="preserve">Sales Executive</w:t>
            </w:r>
            <w:r>
              <w:t xml:space="preserve"> </w:t>
            </w:r>
            <w:r>
              <w:t xml:space="preserve">candidates across</w:t>
            </w:r>
            <w:r>
              <w:t xml:space="preserve"> </w:t>
            </w:r>
            <w:r>
              <w:t xml:space="preserve">Bangladesh Dhaka</w:t>
            </w:r>
            <w:r>
              <w:t xml:space="preserve"> </w:t>
            </w:r>
            <w:r>
              <w:t xml:space="preserve">(job portals, LinkedIn, local newspapers)</w:t>
            </w:r>
          </w:p>
        </w:tc>
        <w:tc>
          <w:tcPr/>
          <w:p>
            <w:pPr>
              <w:pStyle w:val="Compact"/>
              <w:jc w:val="left"/>
            </w:pPr>
            <w:r>
              <w:t xml:space="preserve">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Screening, shortlisting, and initial interviews of</w:t>
            </w:r>
            <w:r>
              <w:t xml:space="preserve"> </w:t>
            </w:r>
            <w:r>
              <w:t xml:space="preserve">Sales Executive</w:t>
            </w:r>
            <w:r>
              <w:t xml:space="preserve"> </w:t>
            </w:r>
            <w:r>
              <w:t xml:space="preserve">applicants (minimum 30 candidates reviewed)</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Psychometric assessment and sales aptitude testing for final</w:t>
            </w:r>
            <w:r>
              <w:t xml:space="preserve"> </w:t>
            </w:r>
            <w:r>
              <w:t xml:space="preserve">Sales Executive</w:t>
            </w:r>
            <w:r>
              <w:t xml:space="preserve"> </w:t>
            </w:r>
            <w:r>
              <w:t xml:space="preserve">shortlist</w:t>
            </w:r>
          </w:p>
        </w:tc>
        <w:tc>
          <w:tcPr/>
          <w:p>
            <w:pPr>
              <w:pStyle w:val="Compact"/>
              <w:jc w:val="left"/>
            </w:pPr>
            <w:r>
              <w:t xml:space="preserve">Per Candidate (x5)</w:t>
            </w:r>
          </w:p>
        </w:tc>
        <w:tc>
          <w:tcPr/>
          <w:p>
            <w:pPr>
              <w:pStyle w:val="Compact"/>
              <w:jc w:val="left"/>
            </w:pPr>
            <w:r>
              <w:t xml:space="preserve">3,000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Background verification, reference checks, and credential validation for the selected</w:t>
            </w:r>
            <w:r>
              <w:t xml:space="preserve"> </w:t>
            </w:r>
            <w:r>
              <w:t xml:space="preserve">Sales Executive</w:t>
            </w:r>
          </w:p>
        </w:tc>
        <w:tc>
          <w:tcPr/>
          <w:p>
            <w:pPr>
              <w:pStyle w:val="Compact"/>
              <w:jc w:val="left"/>
            </w:pPr>
            <w:r>
              <w:t xml:space="preserve">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Onboarding support, orientation program, and first-month mentoring for the</w:t>
            </w:r>
            <w:r>
              <w:t xml:space="preserve"> </w:t>
            </w:r>
            <w:r>
              <w:t xml:space="preserve">Sales Executive</w:t>
            </w:r>
            <w:r>
              <w:t xml:space="preserve"> </w:t>
            </w:r>
            <w:r>
              <w:t xml:space="preserve">in</w:t>
            </w:r>
            <w:r>
              <w:t xml:space="preserve"> </w:t>
            </w:r>
            <w:r>
              <w:t xml:space="preserve">Bangladesh Dhaka</w:t>
            </w:r>
          </w:p>
        </w:tc>
        <w:tc>
          <w:tcPr/>
          <w:p>
            <w:pPr>
              <w:pStyle w:val="Compact"/>
              <w:jc w:val="left"/>
            </w:pPr>
            <w:r>
              <w:t xml:space="preserve">Lot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First-year monthly salary of the</w:t>
            </w:r>
            <w:r>
              <w:t xml:space="preserve"> </w:t>
            </w:r>
            <w:r>
              <w:t xml:space="preserve">Sales Executive</w:t>
            </w:r>
            <w:r>
              <w:t xml:space="preserve"> </w:t>
            </w:r>
            <w:r>
              <w:t xml:space="preserve">(12 months @ BDT 65,000/month)</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Statutory employer contributions (SSC, Provident Fund, Bonus) for the</w:t>
            </w:r>
            <w:r>
              <w:t xml:space="preserve"> </w:t>
            </w:r>
            <w:r>
              <w:t xml:space="preserve">Sales Executive</w:t>
            </w:r>
            <w:r>
              <w:t xml:space="preserve"> </w:t>
            </w:r>
            <w:r>
              <w:t xml:space="preserve">as per Bangladesh Labour Act</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Sales territory mapping, CRM setup, and field equipment (laptop, mobile, vehicle allowance) for the</w:t>
            </w:r>
            <w:r>
              <w:t xml:space="preserve"> </w:t>
            </w:r>
            <w:r>
              <w:t xml:space="preserve">Sales Executive</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Quarterly performance review and KPI calibration sessions (4 sessions in Year 1)</w:t>
            </w:r>
          </w:p>
        </w:tc>
        <w:tc>
          <w:tcPr/>
          <w:p>
            <w:pPr>
              <w:pStyle w:val="Compact"/>
              <w:jc w:val="left"/>
            </w:pPr>
            <w:r>
              <w:t xml:space="preserve">4 Sessions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Administrative overhead, documentation, and project management fee</w:t>
            </w:r>
          </w:p>
        </w:tc>
        <w:tc>
          <w:tcPr/>
          <w:p>
            <w:pPr>
              <w:pStyle w:val="Compact"/>
              <w:jc w:val="left"/>
            </w:pPr>
            <w:r>
              <w:t xml:space="preserve">Lot</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 (BDT)</w:t>
            </w:r>
          </w:p>
        </w:tc>
        <w:tc>
          <w:tcPr/>
          <w:p>
            <w:pPr>
              <w:pStyle w:val="Compact"/>
              <w:jc w:val="left"/>
            </w:pPr>
            <w:r>
              <w:t xml:space="preserve">1,089,000</w:t>
            </w:r>
          </w:p>
        </w:tc>
      </w:tr>
      <w:tr>
        <w:tc>
          <w:tcPr>
            <w:gridSpan w:val="4"/>
          </w:tcPr>
          <w:p>
            <w:pPr>
              <w:pStyle w:val="Compact"/>
              <w:jc w:val="right"/>
            </w:pPr>
            <w:r>
              <w:t xml:space="preserve">VAT @ 15% (as applicable in Bangladesh Dhaka)</w:t>
            </w:r>
          </w:p>
        </w:tc>
        <w:tc>
          <w:tcPr/>
          <w:p>
            <w:pPr>
              <w:pStyle w:val="Compact"/>
              <w:jc w:val="left"/>
            </w:pPr>
            <w:r>
              <w:t xml:space="preserve">163,350</w:t>
            </w:r>
          </w:p>
        </w:tc>
      </w:tr>
      <w:tr>
        <w:tc>
          <w:tcPr>
            <w:gridSpan w:val="4"/>
          </w:tcPr>
          <w:p>
            <w:pPr>
              <w:pStyle w:val="Compact"/>
              <w:jc w:val="right"/>
            </w:pPr>
            <w:r>
              <w:t xml:space="preserve">TOTAL AMOUNT (BDT)</w:t>
            </w:r>
          </w:p>
        </w:tc>
        <w:tc>
          <w:tcPr/>
          <w:p>
            <w:pPr>
              <w:pStyle w:val="Compact"/>
              <w:jc w:val="left"/>
            </w:pPr>
            <w:r>
              <w:t xml:space="preserve">1,252,350</w:t>
            </w:r>
          </w:p>
        </w:tc>
      </w:tr>
    </w:tbl>
    <w:p>
      <w:pPr>
        <w:pStyle w:val="BodyText"/>
      </w:pPr>
      <w:r>
        <w:t xml:space="preserve">Amount in words: One Million Two Hundred Fifty-Two Thousand Three Hundred Fifty Taka Only.</w:t>
      </w:r>
    </w:p>
    <w:bookmarkEnd w:id="23"/>
    <w:bookmarkStart w:id="24" w:name="scope-and-deliverables"/>
    <w:p>
      <w:pPr>
        <w:pStyle w:val="Heading2"/>
      </w:pPr>
      <w:r>
        <w:t xml:space="preserve">4. Scope and Deliverables</w:t>
      </w:r>
    </w:p>
    <w:p>
      <w:pPr>
        <w:pStyle w:val="FirstParagraph"/>
      </w:pPr>
      <w:r>
        <w:t xml:space="preserve">This</w:t>
      </w:r>
      <w:r>
        <w:t xml:space="preserve"> </w:t>
      </w:r>
      <w:r>
        <w:t xml:space="preserve">Quotation Estimate</w:t>
      </w:r>
      <w:r>
        <w:t xml:space="preserve"> </w:t>
      </w:r>
      <w:r>
        <w:t xml:space="preserve">covers the end-to-end recruitment lifecycle for the</w:t>
      </w:r>
      <w:r>
        <w:t xml:space="preserve"> </w:t>
      </w:r>
      <w:r>
        <w:t xml:space="preserve">Sales Executive</w:t>
      </w:r>
      <w:r>
        <w:t xml:space="preserve"> </w:t>
      </w:r>
      <w:r>
        <w:t xml:space="preserve">position, from initial job posting in</w:t>
      </w:r>
      <w:r>
        <w:t xml:space="preserve"> </w:t>
      </w:r>
      <w:r>
        <w:t xml:space="preserve">Bangladesh Dhaka</w:t>
      </w:r>
      <w:r>
        <w:t xml:space="preserve"> </w:t>
      </w:r>
      <w:r>
        <w:t xml:space="preserve">through the first twelve months of employment. Our firm, headquartered in</w:t>
      </w:r>
      <w:r>
        <w:t xml:space="preserve"> </w:t>
      </w:r>
      <w:r>
        <w:t xml:space="preserve">Bangladesh Dhaka</w:t>
      </w:r>
      <w:r>
        <w:t xml:space="preserve">, guarantees a minimum of three qualified</w:t>
      </w:r>
      <w:r>
        <w:t xml:space="preserve"> </w:t>
      </w:r>
      <w:r>
        <w:t xml:space="preserve">Sales Executive</w:t>
      </w:r>
      <w:r>
        <w:t xml:space="preserve"> </w:t>
      </w:r>
      <w:r>
        <w:t xml:space="preserve">candidates for final interview within 21 working days of contract execution. The</w:t>
      </w:r>
      <w:r>
        <w:t xml:space="preserve"> </w:t>
      </w:r>
      <w:r>
        <w:t xml:space="preserve">Sales Executive</w:t>
      </w:r>
      <w:r>
        <w:t xml:space="preserve"> </w:t>
      </w:r>
      <w:r>
        <w:t xml:space="preserve">will be placed in the client's office located in</w:t>
      </w:r>
      <w:r>
        <w:t xml:space="preserve"> </w:t>
      </w:r>
      <w:r>
        <w:t xml:space="preserve">Bangladesh Dhaka</w:t>
      </w:r>
      <w:r>
        <w:t xml:space="preserve"> </w:t>
      </w:r>
      <w:r>
        <w:t xml:space="preserve">and will report directly to the client's Sales Manager. All recruitment activities will comply with the Bangladesh Labour Act 2006 and applicable regulations of the Department of Labour,</w:t>
      </w:r>
      <w:r>
        <w:t xml:space="preserve"> </w:t>
      </w:r>
      <w:r>
        <w:t xml:space="preserve">Bangladesh Dhaka</w:t>
      </w:r>
      <w:r>
        <w:t xml:space="preserve">.</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due to market fluctuations in</w:t>
      </w:r>
      <w:r>
        <w:t xml:space="preserve"> </w:t>
      </w:r>
      <w:r>
        <w:t xml:space="preserve">Bangladesh Dhaka</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successful placement of the</w:t>
      </w:r>
      <w:r>
        <w:t xml:space="preserve"> </w:t>
      </w:r>
      <w:r>
        <w:t xml:space="preserve">Sales Executive</w:t>
      </w:r>
      <w:r>
        <w:t xml:space="preserve">, and 20% upon completion of the first month of employment.</w:t>
      </w:r>
    </w:p>
    <w:p>
      <w:pPr>
        <w:numPr>
          <w:ilvl w:val="0"/>
          <w:numId w:val="1001"/>
        </w:numPr>
        <w:pStyle w:val="Compact"/>
      </w:pPr>
      <w:r>
        <w:t xml:space="preserve">All payments shall be made in Bangladeshi Taka (BDT) via bank transfer to our account at a commercial bank in</w:t>
      </w:r>
      <w:r>
        <w:t xml:space="preserve"> </w:t>
      </w:r>
      <w:r>
        <w:t xml:space="preserve">Bangladesh Dhaka</w:t>
      </w:r>
      <w:r>
        <w:t xml:space="preserve">.</w:t>
      </w:r>
    </w:p>
    <w:p>
      <w:pPr>
        <w:numPr>
          <w:ilvl w:val="0"/>
          <w:numId w:val="1001"/>
        </w:numPr>
        <w:pStyle w:val="Compact"/>
      </w:pPr>
      <w:r>
        <w:t xml:space="preserve">The</w:t>
      </w:r>
      <w:r>
        <w:t xml:space="preserve"> </w:t>
      </w:r>
      <w:r>
        <w:t xml:space="preserve">Sales Executive</w:t>
      </w:r>
      <w:r>
        <w:t xml:space="preserve"> </w:t>
      </w:r>
      <w:r>
        <w:t xml:space="preserve">shall be subject to a minimum one-year service commitment. In the event of voluntary resignation within the first 12 months, the client shall be liable for 50% of the remaining salary obligation as stipulated in this</w:t>
      </w:r>
      <w:r>
        <w:t xml:space="preserve"> </w:t>
      </w:r>
      <w:r>
        <w:t xml:space="preserve">Quotation Estimate</w:t>
      </w:r>
      <w:r>
        <w:t xml:space="preserve">.</w:t>
      </w:r>
    </w:p>
    <w:p>
      <w:pPr>
        <w:numPr>
          <w:ilvl w:val="0"/>
          <w:numId w:val="1001"/>
        </w:numPr>
        <w:pStyle w:val="Compact"/>
      </w:pPr>
      <w:r>
        <w:t xml:space="preserve">Our firm shall not be liable for the performance, conduct, or productivity of the</w:t>
      </w:r>
      <w:r>
        <w:t xml:space="preserve"> </w:t>
      </w:r>
      <w:r>
        <w:t xml:space="preserve">Sales Executive</w:t>
      </w:r>
      <w:r>
        <w:t xml:space="preserve"> </w:t>
      </w:r>
      <w:r>
        <w:t xml:space="preserve">beyond the initial 90-day probationary period, unless the candidate was found to be materially misrepresenting qualifications during the screening phase.</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arbitration in</w:t>
      </w:r>
      <w:r>
        <w:t xml:space="preserve"> </w:t>
      </w:r>
      <w:r>
        <w:t xml:space="preserve">Bangladesh Dhaka</w:t>
      </w:r>
      <w:r>
        <w:t xml:space="preserve"> </w:t>
      </w:r>
      <w:r>
        <w:t xml:space="preserve">in accordance with the Arbitration Act of Bangladesh.</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cost structure outlined in this</w:t>
      </w:r>
      <w:r>
        <w:t xml:space="preserve"> </w:t>
      </w:r>
      <w:r>
        <w:t xml:space="preserve">Quotation Estimate</w:t>
      </w:r>
      <w:r>
        <w:t xml:space="preserve"> </w:t>
      </w:r>
      <w:r>
        <w:t xml:space="preserve">for the engagement of a</w:t>
      </w:r>
      <w:r>
        <w:t xml:space="preserve"> </w:t>
      </w:r>
      <w:r>
        <w:t xml:space="preserve">Sales Executive</w:t>
      </w:r>
      <w:r>
        <w:t xml:space="preserve"> </w:t>
      </w:r>
      <w:r>
        <w:t xml:space="preserve">in</w:t>
      </w:r>
      <w:r>
        <w:t xml:space="preserve"> </w:t>
      </w:r>
      <w:r>
        <w:t xml:space="preserve">Bangladesh Dhaka</w:t>
      </w:r>
      <w:r>
        <w:t xml:space="preserve">.</w:t>
      </w:r>
    </w:p>
    <w:p>
      <w:pPr>
        <w:pStyle w:val="BodyText"/>
      </w:pPr>
      <w:r>
        <w:rPr>
          <w:bCs/>
          <w:b/>
        </w:rPr>
        <w:t xml:space="preserve">For &amp; On Behalf of the Client</w:t>
      </w:r>
      <w:r>
        <w:br/>
      </w:r>
      <w:r>
        <w:t xml:space="preserve">Name: ________________________</w:t>
      </w:r>
      <w:r>
        <w:br/>
      </w:r>
      <w:r>
        <w:t xml:space="preserve">Designation: HR Manager</w:t>
      </w:r>
      <w:r>
        <w:br/>
      </w:r>
      <w:r>
        <w:t xml:space="preserve">Company: ________________________</w:t>
      </w:r>
      <w:r>
        <w:br/>
      </w:r>
      <w:r>
        <w:t xml:space="preserve">Date: ________________________</w:t>
      </w:r>
    </w:p>
    <w:p>
      <w:pPr>
        <w:pStyle w:val="BodyText"/>
      </w:pPr>
      <w:r>
        <w:rPr>
          <w:bCs/>
          <w:b/>
        </w:rPr>
        <w:t xml:space="preserve">For &amp; On Behalf of the Service Provider</w:t>
      </w:r>
      <w:r>
        <w:br/>
      </w:r>
      <w:r>
        <w:t xml:space="preserve">Name: ________________________</w:t>
      </w:r>
      <w:r>
        <w:br/>
      </w:r>
      <w:r>
        <w:t xml:space="preserve">Designation: Managing Director</w:t>
      </w:r>
      <w:r>
        <w:br/>
      </w:r>
      <w:r>
        <w:t xml:space="preserve">Company: Dhaka Staffing Solutions Ltd.</w:t>
      </w:r>
      <w:r>
        <w:br/>
      </w:r>
      <w:r>
        <w:t xml:space="preserve">Date: ________________________</w:t>
      </w:r>
    </w:p>
    <w:p>
      <w:pPr>
        <w:pStyle w:val="BodyText"/>
      </w:pPr>
      <w:r>
        <w:t xml:space="preserve">This Quotation Estimate was prepared and issued in Bangladesh Dhaka. All references to the Sales Executive role, recruitment process, and employment terms are governed by the laws of the People's Republic of Bangladesh.</w:t>
      </w:r>
    </w:p>
    <w:p>
      <w:pPr>
        <w:pStyle w:val="BodyText"/>
      </w:pPr>
      <w:r>
        <w:t xml:space="preserve">Document Ref: QE/SE/BD/2025/0472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Bangladesh Dhaka</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