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Colombia</w:t>
      </w:r>
      <w:r>
        <w:t xml:space="preserve"> </w:t>
      </w:r>
      <w:r>
        <w:t xml:space="preserve">Bogotá</w:t>
      </w:r>
    </w:p>
    <w:bookmarkStart w:id="20" w:name="andes-corporate-solutions-s.a.s."/>
    <w:p>
      <w:pPr>
        <w:pStyle w:val="Heading1"/>
      </w:pPr>
      <w:r>
        <w:t xml:space="preserve">Andes Corporate Solutions S.A.S.</w:t>
      </w:r>
    </w:p>
    <w:p>
      <w:pPr>
        <w:pStyle w:val="FirstParagraph"/>
      </w:pPr>
      <w:r>
        <w:t xml:space="preserve">Cra. 15 # 93-45, Of. 1201, Zona Rosa</w:t>
      </w:r>
    </w:p>
    <w:p>
      <w:pPr>
        <w:pStyle w:val="BodyText"/>
      </w:pPr>
      <w:r>
        <w:t xml:space="preserve">Bogotá D.C., Colombia</w:t>
      </w:r>
    </w:p>
    <w:p>
      <w:pPr>
        <w:pStyle w:val="BodyText"/>
      </w:pPr>
      <w:r>
        <w:t xml:space="preserve">NIT: 901.234.567-8 | Tel: +57 (601) 745 8920</w:t>
      </w:r>
    </w:p>
    <w:p>
      <w:pPr>
        <w:pStyle w:val="BodyText"/>
      </w:pPr>
      <w:r>
        <w:t xml:space="preserve">contacto@andescorporate.co</w:t>
      </w:r>
    </w:p>
    <w:bookmarkEnd w:id="20"/>
    <w:p>
      <w:pPr>
        <w:pStyle w:val="BodyText"/>
      </w:pPr>
      <w:r>
        <w:t xml:space="preserve">Document Ref: QTE-2025-BGO-0472</w:t>
      </w:r>
    </w:p>
    <w:bookmarkStart w:id="21" w:name="quotation-estimate"/>
    <w:p>
      <w:pPr>
        <w:pStyle w:val="Heading2"/>
      </w:pPr>
      <w:r>
        <w:t xml:space="preserve">Quotation Estimate</w:t>
      </w:r>
    </w:p>
    <w:p>
      <w:pPr>
        <w:pStyle w:val="FirstParagraph"/>
      </w:pPr>
      <w:r>
        <w:t xml:space="preserve">Professional Recruitment &amp; Placement Services — Sales Executive Position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QTE-2025-BGO-0472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w:t>
            </w:r>
          </w:p>
        </w:tc>
        <w:tc>
          <w:tcPr/>
          <w:p>
            <w:pPr>
              <w:pStyle w:val="Compact"/>
              <w:jc w:val="left"/>
            </w:pPr>
            <w:r>
              <w:t xml:space="preserve">Grupo Comercial del Pacífico S.A.S. — Bogotá D.C., Colombia</w:t>
            </w:r>
          </w:p>
        </w:tc>
      </w:tr>
      <w:tr>
        <w:tc>
          <w:tcPr/>
          <w:p>
            <w:pPr>
              <w:pStyle w:val="Compact"/>
              <w:jc w:val="left"/>
            </w:pPr>
            <w:r>
              <w:t xml:space="preserve">Position</w:t>
            </w:r>
          </w:p>
        </w:tc>
        <w:tc>
          <w:tcPr/>
          <w:p>
            <w:pPr>
              <w:pStyle w:val="Compact"/>
              <w:jc w:val="left"/>
            </w:pPr>
            <w:r>
              <w:t xml:space="preserve">Sales Executive</w:t>
            </w:r>
            <w:r>
              <w:t xml:space="preserve"> </w:t>
            </w:r>
            <w:r>
              <w:t xml:space="preserve">— Full-Time, Permanent</w:t>
            </w:r>
          </w:p>
        </w:tc>
      </w:tr>
      <w:tr>
        <w:tc>
          <w:tcPr/>
          <w:p>
            <w:pPr>
              <w:pStyle w:val="Compact"/>
              <w:jc w:val="left"/>
            </w:pPr>
            <w:r>
              <w:t xml:space="preserve">Work Location</w:t>
            </w:r>
          </w:p>
        </w:tc>
        <w:tc>
          <w:tcPr/>
          <w:p>
            <w:pPr>
              <w:pStyle w:val="Compact"/>
              <w:jc w:val="left"/>
            </w:pPr>
            <w:r>
              <w:t xml:space="preserve">Corporate Office, Calle 100 # 15-30, Bogotá D.C., Colombia</w:t>
            </w:r>
          </w:p>
        </w:tc>
      </w:tr>
      <w:tr>
        <w:tc>
          <w:tcPr/>
          <w:p>
            <w:pPr>
              <w:pStyle w:val="Compact"/>
              <w:jc w:val="left"/>
            </w:pPr>
            <w:r>
              <w:t xml:space="preserve">Prepared By</w:t>
            </w:r>
          </w:p>
        </w:tc>
        <w:tc>
          <w:tcPr/>
          <w:p>
            <w:pPr>
              <w:pStyle w:val="Compact"/>
              <w:jc w:val="left"/>
            </w:pPr>
            <w:r>
              <w:t xml:space="preserve">María Fernanda Restrepo — Senior Talent Acquisition Manager</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Andes Corporate Solutions S.A.S. to Grupo Comercial del Pacífico S.A.S. in response to the formal request for the recruitment, screening, and placement of a qualified</w:t>
      </w:r>
      <w:r>
        <w:t xml:space="preserve"> </w:t>
      </w:r>
      <w:r>
        <w:t xml:space="preserve">Sales Executive</w:t>
      </w:r>
      <w:r>
        <w:t xml:space="preserve"> </w:t>
      </w:r>
      <w:r>
        <w:t xml:space="preserve">to operate within the commercial territory of</w:t>
      </w:r>
      <w:r>
        <w:t xml:space="preserve"> </w:t>
      </w:r>
      <w:r>
        <w:t xml:space="preserve">Colombia Bogotá</w:t>
      </w:r>
      <w:r>
        <w:t xml:space="preserve">. The present document outlines the full scope of professional services, associated costs, payment conditions, and contractual terms governing the engagement. All figures are expressed in Colombian Pesos (COP) unless otherwise stated, and are subject to the standard tax regulations applicable in the city of Bogotá, including the 19% Value Added Tax (VAT / IVA) as mandated by the Colombian National Tax Authority (DIAN).</w:t>
      </w:r>
    </w:p>
    <w:bookmarkEnd w:id="22"/>
    <w:bookmarkStart w:id="23" w:name="X69f189d12bca7423f76e0ca81105c7fc485c383"/>
    <w:p>
      <w:pPr>
        <w:pStyle w:val="Heading3"/>
      </w:pPr>
      <w:r>
        <w:t xml:space="preserve">2. Scope of Services — Sales Executive Recruitment</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Sales Executive</w:t>
      </w:r>
      <w:r>
        <w:t xml:space="preserve"> </w:t>
      </w:r>
      <w:r>
        <w:t xml:space="preserve">role based in</w:t>
      </w:r>
      <w:r>
        <w:t xml:space="preserve"> </w:t>
      </w:r>
      <w:r>
        <w:t xml:space="preserve">Colombia Bogotá</w:t>
      </w:r>
      <w:r>
        <w:t xml:space="preserve">:</w:t>
      </w:r>
    </w:p>
    <w:p>
      <w:pPr>
        <w:numPr>
          <w:ilvl w:val="0"/>
          <w:numId w:val="1001"/>
        </w:numPr>
        <w:pStyle w:val="Compact"/>
      </w:pPr>
      <w:r>
        <w:rPr>
          <w:bCs/>
          <w:b/>
        </w:rPr>
        <w:t xml:space="preserve">Job Profile Development:</w:t>
      </w:r>
      <w:r>
        <w:t xml:space="preserve"> </w:t>
      </w:r>
      <w:r>
        <w:t xml:space="preserve">Detailed drafting of the Sales Executive job description, competency matrix, and performance KPIs tailored to the Bogotá metropolitan market and the client's specific product portfolio.</w:t>
      </w:r>
    </w:p>
    <w:p>
      <w:pPr>
        <w:numPr>
          <w:ilvl w:val="0"/>
          <w:numId w:val="1001"/>
        </w:numPr>
        <w:pStyle w:val="Compact"/>
      </w:pPr>
      <w:r>
        <w:rPr>
          <w:bCs/>
          <w:b/>
        </w:rPr>
        <w:t xml:space="preserve">Market Sourcing &amp; Advertising:</w:t>
      </w:r>
      <w:r>
        <w:t xml:space="preserve"> </w:t>
      </w:r>
      <w:r>
        <w:t xml:space="preserve">Publication of the Sales Executive vacancy across leading Colombian job portals (Computrabajo, LinkedIn Colombia, El Empleo), local business networks in Bogotá, and targeted outreach to commercial professionals residing in the Cundinamarca department.</w:t>
      </w:r>
    </w:p>
    <w:p>
      <w:pPr>
        <w:numPr>
          <w:ilvl w:val="0"/>
          <w:numId w:val="1001"/>
        </w:numPr>
        <w:pStyle w:val="Compact"/>
      </w:pPr>
      <w:r>
        <w:rPr>
          <w:bCs/>
          <w:b/>
        </w:rPr>
        <w:t xml:space="preserve">Screening &amp; Assessment:</w:t>
      </w:r>
      <w:r>
        <w:t xml:space="preserve"> </w:t>
      </w:r>
      <w:r>
        <w:t xml:space="preserve">Minimum evaluation of 40 qualified candidates, including CV analysis, structured telephone interviews, psychometric testing (commercial aptitude, negotiation skills, and cultural fit), and competency-based face-to-face interviews conducted at our Bogotá office or via secure videoconference.</w:t>
      </w:r>
    </w:p>
    <w:p>
      <w:pPr>
        <w:numPr>
          <w:ilvl w:val="0"/>
          <w:numId w:val="1001"/>
        </w:numPr>
        <w:pStyle w:val="Compact"/>
      </w:pPr>
      <w:r>
        <w:rPr>
          <w:bCs/>
          <w:b/>
        </w:rPr>
        <w:t xml:space="preserve">Shortlisting &amp; Presentation:</w:t>
      </w:r>
      <w:r>
        <w:t xml:space="preserve"> </w:t>
      </w:r>
      <w:r>
        <w:t xml:space="preserve">Delivery of a curated shortlist of no fewer than five (5) pre-qualified Sales Executive candidates, each accompanied by a comprehensive evaluation report, reference checks, and a recommended compensation benchmark aligned with current Bogotá market rates.</w:t>
      </w:r>
    </w:p>
    <w:p>
      <w:pPr>
        <w:numPr>
          <w:ilvl w:val="0"/>
          <w:numId w:val="1001"/>
        </w:numPr>
        <w:pStyle w:val="Compact"/>
      </w:pPr>
      <w:r>
        <w:rPr>
          <w:bCs/>
          <w:b/>
        </w:rPr>
        <w:t xml:space="preserve">Offer Negotiation Support:</w:t>
      </w:r>
      <w:r>
        <w:t xml:space="preserve"> </w:t>
      </w:r>
      <w:r>
        <w:t xml:space="preserve">Facilitation of the employment offer process between the client and the selected Sales Executive, ensuring compliance with Colombian labor law (Código Sustantivo del Trabajo, Decreto 1072 de 2015).</w:t>
      </w:r>
    </w:p>
    <w:p>
      <w:pPr>
        <w:numPr>
          <w:ilvl w:val="0"/>
          <w:numId w:val="1001"/>
        </w:numPr>
        <w:pStyle w:val="Compact"/>
      </w:pPr>
      <w:r>
        <w:rPr>
          <w:bCs/>
          <w:b/>
        </w:rPr>
        <w:t xml:space="preserve">Onboarding Coordination:</w:t>
      </w:r>
      <w:r>
        <w:t xml:space="preserve"> </w:t>
      </w:r>
      <w:r>
        <w:t xml:space="preserve">Assistance with the administrative onboarding of the Sales Executive, including social security registration (Pensión, Salud, ARL), contract execution, and a 30-day post-placement follow-up to confirm role integration.</w:t>
      </w:r>
    </w:p>
    <w:p>
      <w:pPr>
        <w:numPr>
          <w:ilvl w:val="0"/>
          <w:numId w:val="1001"/>
        </w:numPr>
        <w:pStyle w:val="Compact"/>
      </w:pPr>
      <w:r>
        <w:rPr>
          <w:bCs/>
          <w:b/>
        </w:rPr>
        <w:t xml:space="preserve">Guarantee Period:</w:t>
      </w:r>
      <w:r>
        <w:t xml:space="preserve"> </w:t>
      </w:r>
      <w:r>
        <w:t xml:space="preserve">A 90-day replacement guarantee. Should the placed Sales Executive resign or be terminated for cause within this period, a replacement candidate will be sourced at no additional cost.</w:t>
      </w:r>
    </w:p>
    <w:bookmarkEnd w:id="23"/>
    <w:bookmarkStart w:id="24" w:name="cost-breakdown"/>
    <w:p>
      <w:pPr>
        <w:pStyle w:val="Heading3"/>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Job Profile Development &amp; Market Research (Sales Executive, Bogotá)</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2</w:t>
            </w:r>
          </w:p>
        </w:tc>
        <w:tc>
          <w:tcPr/>
          <w:p>
            <w:pPr>
              <w:pStyle w:val="Compact"/>
              <w:jc w:val="left"/>
            </w:pPr>
            <w:r>
              <w:t xml:space="preserve">Multi-Channel Sourcing &amp; Advertising Campaign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Candidate Screening, Assessment &amp; Interviews (min. 40 profiles)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Shortlist Preparation &amp; Candidate Presentation (5 candidates)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Offer Negotiation &amp; Contract Facilitation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Onboarding Coordination &amp; 30-Day Follow-Up</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90-Day Replacement Guarantee (included)</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Subtotal (COP)</w:t>
            </w:r>
          </w:p>
        </w:tc>
        <w:tc>
          <w:tcPr/>
          <w:p>
            <w:pPr>
              <w:pStyle w:val="Compact"/>
              <w:jc w:val="left"/>
            </w:pPr>
            <w:r>
              <w:t xml:space="preserve">12,400,000</w:t>
            </w:r>
          </w:p>
        </w:tc>
      </w:tr>
      <w:tr>
        <w:tc>
          <w:tcPr>
            <w:gridSpan w:val="4"/>
          </w:tcPr>
          <w:p>
            <w:pPr>
              <w:pStyle w:val="Compact"/>
              <w:jc w:val="right"/>
            </w:pPr>
            <w:r>
              <w:t xml:space="preserve">VAT / IVA (19%)</w:t>
            </w:r>
          </w:p>
        </w:tc>
        <w:tc>
          <w:tcPr/>
          <w:p>
            <w:pPr>
              <w:pStyle w:val="Compact"/>
              <w:jc w:val="left"/>
            </w:pPr>
            <w:r>
              <w:t xml:space="preserve">2,356,000</w:t>
            </w:r>
          </w:p>
        </w:tc>
      </w:tr>
      <w:tr>
        <w:tc>
          <w:tcPr>
            <w:gridSpan w:val="4"/>
          </w:tcPr>
          <w:p>
            <w:pPr>
              <w:pStyle w:val="Compact"/>
              <w:jc w:val="right"/>
            </w:pPr>
            <w:r>
              <w:t xml:space="preserve">TOTAL AMOUNT (COP)</w:t>
            </w:r>
          </w:p>
        </w:tc>
        <w:tc>
          <w:tcPr/>
          <w:p>
            <w:pPr>
              <w:pStyle w:val="Compact"/>
              <w:jc w:val="left"/>
            </w:pPr>
            <w:r>
              <w:t xml:space="preserve">14,756,000</w:t>
            </w:r>
          </w:p>
        </w:tc>
      </w:tr>
    </w:tbl>
    <w:p>
      <w:pPr>
        <w:pStyle w:val="BodyText"/>
      </w:pPr>
      <w:r>
        <w:rPr>
          <w:iCs/>
          <w:i/>
        </w:rPr>
        <w:t xml:space="preserve">Amount in words: Fourteen million seven hundred fifty-six thousand Colombian Pesos 00/100 COP.</w:t>
      </w:r>
    </w:p>
    <w:bookmarkEnd w:id="24"/>
    <w:bookmarkStart w:id="25" w:name="payment-terms"/>
    <w:p>
      <w:pPr>
        <w:pStyle w:val="Heading3"/>
      </w:pPr>
      <w:r>
        <w:t xml:space="preserve">4. Payment Terms</w:t>
      </w:r>
    </w:p>
    <w:p>
      <w:pPr>
        <w:pStyle w:val="FirstParagraph"/>
      </w:pPr>
      <w:r>
        <w:rPr>
          <w:bCs/>
          <w:b/>
        </w:rPr>
        <w:t xml:space="preserve">4.1</w:t>
      </w:r>
      <w:r>
        <w:t xml:space="preserve"> </w:t>
      </w:r>
      <w:r>
        <w:t xml:space="preserve">— A non-refundable advance payment of 40% (COP 5,902,400) of the total</w:t>
      </w:r>
      <w:r>
        <w:t xml:space="preserve"> </w:t>
      </w:r>
      <w:r>
        <w:t xml:space="preserve">Quotation Estimate</w:t>
      </w:r>
      <w:r>
        <w:t xml:space="preserve"> </w:t>
      </w:r>
      <w:r>
        <w:t xml:space="preserve">value shall be due upon written acceptance of this document and prior to the commencement of the Sales Executive sourcing process.</w:t>
      </w:r>
    </w:p>
    <w:p>
      <w:pPr>
        <w:pStyle w:val="BodyText"/>
      </w:pPr>
      <w:r>
        <w:rPr>
          <w:bCs/>
          <w:b/>
        </w:rPr>
        <w:t xml:space="preserve">4.2</w:t>
      </w:r>
      <w:r>
        <w:t xml:space="preserve"> </w:t>
      </w:r>
      <w:r>
        <w:t xml:space="preserve">— The remaining 60% (COP 8,853,600) shall be due within ten (10) business days following the client's written confirmation of the final Sales Executive candidate selection and successful contract signing.</w:t>
      </w:r>
    </w:p>
    <w:p>
      <w:pPr>
        <w:pStyle w:val="BodyText"/>
      </w:pPr>
      <w:r>
        <w:rPr>
          <w:bCs/>
          <w:b/>
        </w:rPr>
        <w:t xml:space="preserve">4.3</w:t>
      </w:r>
      <w:r>
        <w:t xml:space="preserve"> </w:t>
      </w:r>
      <w:r>
        <w:t xml:space="preserve">— All payments shall be made via bank transfer to the following account: Banco de Bogotá, Cta. Corriente No. 016-987654-01, Titular: Andes Corporate Solutions S.A.S., NIT 901.234.567-8. A formal invoice (Factura de Venta) compliant with DIAN regulations will be issued for each payment.</w:t>
      </w:r>
    </w:p>
    <w:p>
      <w:pPr>
        <w:pStyle w:val="BodyText"/>
      </w:pPr>
      <w:r>
        <w:rPr>
          <w:bCs/>
          <w:b/>
        </w:rPr>
        <w:t xml:space="preserve">4.4</w:t>
      </w:r>
      <w:r>
        <w:t xml:space="preserve"> </w:t>
      </w:r>
      <w:r>
        <w:t xml:space="preserve">— Late payments exceeding fifteen (15) calendar days will accrue interest at the rate established by the Superintendencia Financiera de Colombia for overdue obligations.</w:t>
      </w:r>
    </w:p>
    <w:bookmarkEnd w:id="25"/>
    <w:bookmarkStart w:id="26" w:name="terms-conditions"/>
    <w:p>
      <w:pPr>
        <w:pStyle w:val="Heading3"/>
      </w:pPr>
      <w:r>
        <w:t xml:space="preserve">5. Terms &amp;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Beyond this period, all pricing is subject to revision based on prevailing market conditions in</w:t>
      </w:r>
      <w:r>
        <w:t xml:space="preserve"> </w:t>
      </w:r>
      <w:r>
        <w:t xml:space="preserve">Colombia Bogotá</w:t>
      </w:r>
      <w:r>
        <w:t xml:space="preserve">.</w:t>
      </w:r>
    </w:p>
    <w:p>
      <w:pPr>
        <w:pStyle w:val="BodyText"/>
      </w:pPr>
      <w:r>
        <w:rPr>
          <w:bCs/>
          <w:b/>
        </w:rPr>
        <w:t xml:space="preserve">5.2</w:t>
      </w:r>
      <w:r>
        <w:t xml:space="preserve"> </w:t>
      </w:r>
      <w:r>
        <w:t xml:space="preserve">— The services described herein are strictly for the recruitment and placement of the</w:t>
      </w:r>
      <w:r>
        <w:t xml:space="preserve"> </w:t>
      </w:r>
      <w:r>
        <w:t xml:space="preserve">Sales Executive</w:t>
      </w:r>
      <w:r>
        <w:t xml:space="preserve"> </w:t>
      </w:r>
      <w:r>
        <w:t xml:space="preserve">position. Any additional roles, executive search assignments, or ongoing staffing requirements will be quoted separately.</w:t>
      </w:r>
    </w:p>
    <w:p>
      <w:pPr>
        <w:pStyle w:val="BodyText"/>
      </w:pPr>
      <w:r>
        <w:rPr>
          <w:bCs/>
          <w:b/>
        </w:rPr>
        <w:t xml:space="preserve">5.3</w:t>
      </w:r>
      <w:r>
        <w:t xml:space="preserve"> </w:t>
      </w:r>
      <w:r>
        <w:t xml:space="preserve">— Andes Corporate Solutions S.A.S. shall maintain strict confidentiality regarding the client's business strategies, product information, and internal organizational structure throughout the engagement, in accordance with Colombia's Personal Data Protection Law (Ley 1581 de 2012).</w:t>
      </w:r>
    </w:p>
    <w:p>
      <w:pPr>
        <w:pStyle w:val="BodyText"/>
      </w:pPr>
      <w:r>
        <w:rPr>
          <w:bCs/>
          <w:b/>
        </w:rPr>
        <w:t xml:space="preserve">5.4</w:t>
      </w:r>
      <w:r>
        <w:t xml:space="preserve"> </w:t>
      </w:r>
      <w:r>
        <w:t xml:space="preserve">— The placed Sales Executive shall be hired directly by the client under a standard Colombian employment contract. Andes Corporate Solutions S.A.S. acts solely as a recruitment intermediary and assumes no employer liability.</w:t>
      </w:r>
    </w:p>
    <w:p>
      <w:pPr>
        <w:pStyle w:val="BodyText"/>
      </w:pPr>
      <w:r>
        <w:rPr>
          <w:bCs/>
          <w:b/>
        </w:rPr>
        <w:t xml:space="preserve">5.5</w:t>
      </w:r>
      <w:r>
        <w:t xml:space="preserve"> </w:t>
      </w:r>
      <w:r>
        <w:t xml:space="preserve">— This engagement is governed by the commercial laws of the Republic of Colombia. Any disputes arising from this</w:t>
      </w:r>
      <w:r>
        <w:t xml:space="preserve"> </w:t>
      </w:r>
      <w:r>
        <w:t xml:space="preserve">Quotation Estimate</w:t>
      </w:r>
      <w:r>
        <w:t xml:space="preserve"> </w:t>
      </w:r>
      <w:r>
        <w:t xml:space="preserve">or the resulting service contract shall be resolved through the competent commercial courts of Bogotá D.C.</w:t>
      </w:r>
    </w:p>
    <w:bookmarkEnd w:id="26"/>
    <w:bookmarkStart w:id="27" w:name="acceptance"/>
    <w:p>
      <w:pPr>
        <w:pStyle w:val="Heading3"/>
      </w:pPr>
      <w:r>
        <w:t xml:space="preserve">6. Acceptance</w:t>
      </w:r>
    </w:p>
    <w:p>
      <w:pPr>
        <w:pStyle w:val="FirstParagraph"/>
      </w:pPr>
      <w:r>
        <w:t xml:space="preserve">By signing below, the client acknowledges receipt of this</w:t>
      </w:r>
      <w:r>
        <w:t xml:space="preserve"> </w:t>
      </w:r>
      <w:r>
        <w:t xml:space="preserve">Quotation Estimate</w:t>
      </w:r>
      <w:r>
        <w:t xml:space="preserve">, accepts the terms, conditions, and pricing outlined for the</w:t>
      </w:r>
      <w:r>
        <w:t xml:space="preserve"> </w:t>
      </w:r>
      <w:r>
        <w:t xml:space="preserve">Sales Executive</w:t>
      </w:r>
      <w:r>
        <w:t xml:space="preserve"> </w:t>
      </w:r>
      <w:r>
        <w:t xml:space="preserve">recruitment in</w:t>
      </w:r>
      <w:r>
        <w:t xml:space="preserve"> </w:t>
      </w:r>
      <w:r>
        <w:t xml:space="preserve">Colombia Bogotá</w:t>
      </w:r>
      <w:r>
        <w:t xml:space="preserve">, and authorizes Andes Corporate Solutions S.A.S. to commence the services described herein.</w:t>
      </w:r>
    </w:p>
    <w:p>
      <w:pPr>
        <w:pStyle w:val="BodyText"/>
      </w:pPr>
      <w:r>
        <w:rPr>
          <w:bCs/>
          <w:b/>
        </w:rPr>
        <w:t xml:space="preserve">For: Andes Corporate Solutions S.A.S.</w:t>
      </w:r>
    </w:p>
    <w:p>
      <w:pPr>
        <w:pStyle w:val="BodyText"/>
      </w:pPr>
      <w:r>
        <w:t xml:space="preserve">María Fernanda Restrepo</w:t>
      </w:r>
    </w:p>
    <w:p>
      <w:pPr>
        <w:pStyle w:val="BodyText"/>
      </w:pPr>
      <w:r>
        <w:t xml:space="preserve">Senior Talent Acquisition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Grupo Comercial del Pacífico S.A.S.</w:t>
      </w:r>
    </w:p>
    <w:p>
      <w:pPr>
        <w:pStyle w:val="BodyText"/>
      </w:pPr>
      <w:r>
        <w:t xml:space="preserve">___________________________</w:t>
      </w:r>
    </w:p>
    <w:p>
      <w:pPr>
        <w:pStyle w:val="BodyText"/>
      </w:pPr>
      <w:r>
        <w:t xml:space="preserve">Name &amp; Title</w:t>
      </w:r>
    </w:p>
    <w:p>
      <w:pPr>
        <w:pStyle w:val="BodyText"/>
      </w:pPr>
      <w:r>
        <w:t xml:space="preserve">Signature: ___________________________</w:t>
      </w:r>
    </w:p>
    <w:p>
      <w:pPr>
        <w:pStyle w:val="BodyText"/>
      </w:pPr>
      <w:r>
        <w:t xml:space="preserve">Date: ___________________________</w:t>
      </w:r>
    </w:p>
    <w:p>
      <w:pPr>
        <w:pStyle w:val="BodyText"/>
      </w:pPr>
      <w:r>
        <w:t xml:space="preserve">Andes Corporate Solutions S.A.S. — Quotation Estimate QTE-2025-BGO-0472 — Sales Executive — Colombia Bogotá</w:t>
      </w:r>
    </w:p>
    <w:p>
      <w:pPr>
        <w:pStyle w:val="BodyText"/>
      </w:pPr>
      <w:r>
        <w:t xml:space="preserve">This document is generated electronically and is valid without a physical stamp. For inquiries, contact: contacto@andescorporate.co | +57 (601) 745 8920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Colombia Bogotá</dc:title>
  <dc:creator/>
  <dc:language>en</dc:language>
  <cp:keywords/>
  <dcterms:created xsi:type="dcterms:W3CDTF">2026-10-10T08:41:19Z</dcterms:created>
  <dcterms:modified xsi:type="dcterms:W3CDTF">2026-10-10T08:41:19Z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