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Engagement Services for Sales Executive Positions</w:t>
      </w:r>
    </w:p>
    <w:p>
      <w:pPr>
        <w:pStyle w:val="BodyText"/>
      </w:pPr>
      <w:r>
        <w:t xml:space="preserve">Serving the India Bangalore Business Community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QTE-BLR-2025-04782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TalentBridge HR Solutions Pvt.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4th Floor, Prestige Tech Park, Whitefield Road, India Bangalore – 560066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+91-80-4567-8900 | estimates@talentbridge.in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Technologies India Pvt.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7, Embassy Tech Village, Outer Ring Road, Devarabeesanahalli, India Bangalore – 560103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Arjun Mehta, Vice President – Human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Position Required: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Number of Positions: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 (Three)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Work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Bangalore – Corporate Office, Whitefield</w:t>
            </w:r>
          </w:p>
        </w:tc>
      </w:tr>
    </w:tbl>
    <w:bookmarkEnd w:id="21"/>
    <w:bookmarkStart w:id="22" w:name="X69f189d12bca7423f76e0ca81105c7fc485c383"/>
    <w:p>
      <w:pPr>
        <w:pStyle w:val="Heading2"/>
      </w:pPr>
      <w:r>
        <w:t xml:space="preserve">2. Scope of Services – Sales Executive Recruitment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TalentBridge HR Solutions Pvt. Ltd. to provide comprehensive recruitment and onboarding services for the position of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at the client's India Bangalore office. The scope encompasses the following activities: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Crafting a detailed Sales Executive job description, competency matrix, and role-specific KPIs tailored to the India Bangalore market dynamics.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Sourcing &amp; Advertising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Posting the Sales Executive vacancy across leading India Bangalore job portals (Naukri, LinkedIn, Indeed India), local recruitment fairs, and industry-specific networks.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&amp; Shortlisting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Reviewing resumes, conducting telephonic pre-screening, and shortlisting candidates with proven B2B/B2C sales experience in the India Bangalore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 and facilitating two rounds of interviews (HR and Departmental) for the Sales Executive role at the India Bangalore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thorough background checks, reference verification, and employment history validation for the selected Sales Executive candidates.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Management &amp; Onboarding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Preparing offer letters, negotiating compensation packages, and managing the onboarding process for the Sales Executive in India Bangalore.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</w:tr>
    </w:tbl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complete cost structure for engaging three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professionals through our recruitment services in India Bangalore. All amounts are quoted in Indian Rupees (INR) and are inclusive of applicable GST at 18%.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Particulars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 Fee per Sales Executive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Job Advertisement &amp; Sourcing Charges (India Bangalore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Background Verification per Sales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Onboarding &amp; Documentation Support (India 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₹ 3,61,500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18%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₹ 65,070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4,26,570</w:t>
            </w:r>
          </w:p>
        </w:tc>
      </w:tr>
    </w:tbl>
    <w:p>
      <w:pPr>
        <w:pStyle w:val="BodyText"/>
      </w:pPr>
      <w:r>
        <w:t xml:space="preserve">* The above Quotation Estimate is valid for 30 days from the date of issue. Any extension beyond this period may result in a revised estimate due to market fluctuations in the India Bangalore recruitment landscape.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 Quotation Estimate is a non-binding document until formally accepted in writing by the client. Upon acceptance, it shall constitute a binding service agreement between TalentBridge HR Solutions Pvt. Ltd. and the client.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 recruitment fee for each Sales Executive position is payable within 15 working days of the candidate's successful joining at the India Bangalore office. A 50% advance is required to initiate the sourcing process.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The replacement guarantee for the Sales Executive position is valid for 90 days from the date of joining. In the event a candidate resigns or is terminated during this period, a replacement Sales Executive will be sourced at no additional recruitment fee.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All candidate data processed during this engagement shall comply with the Information Technology Act, 2000, and applicable data protection regulations in India Bangalore.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The client agrees to provide timely feedback on interview candidates within 48 hours to ensure the Sales Executive recruitment timeline is maintained.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Any changes in the scope of work, number of Sales Executive positions, or work location within India Bangalore must be communicated in writing and may result in a revised Quotation Estimate.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Disputes arising from this Quotation Estimate shall be subject to the jurisdiction of the competent courts in India Bangalore, Karnataka, India.</w:t>
      </w:r>
    </w:p>
    <w:bookmarkEnd w:id="24"/>
    <w:bookmarkStart w:id="25" w:name="payment-schedule"/>
    <w:p>
      <w:pPr>
        <w:pStyle w:val="Heading2"/>
      </w:pPr>
      <w:r>
        <w:t xml:space="preserve">5.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(upon acceptance of 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2,13,285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Balance (upon joining of Sales Executive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2,13,285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15 working days of joining</w:t>
            </w:r>
          </w:p>
        </w:tc>
      </w:tr>
    </w:tbl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positions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under the terms and conditions outlined herein.</w:t>
      </w:r>
    </w:p>
    <w:p>
      <w:pPr>
        <w:pStyle w:val="BodyText"/>
      </w:pPr>
      <w:r>
        <w:rPr>
          <w:bCs/>
          <w:b/>
        </w:rPr>
        <w:t xml:space="preserve">For TalentBridge HR Solutions Pvt. Ltd.</w:t>
      </w:r>
      <w:r>
        <w:br/>
      </w:r>
      <w:r>
        <w:t xml:space="preserve">Authorized Signatory</w:t>
      </w:r>
      <w:r>
        <w:br/>
      </w:r>
      <w:r>
        <w:t xml:space="preserve">Name: Priya Raghavan,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Meridian Technologies India Pvt. Ltd.</w:t>
      </w:r>
      <w:r>
        <w:br/>
      </w:r>
      <w:r>
        <w:t xml:space="preserve">Authorized Signatory</w:t>
      </w:r>
      <w:r>
        <w:br/>
      </w:r>
      <w:r>
        <w:t xml:space="preserve">Name: Arjun Mehta, VP – HR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TalentBridge HR Solutions Pvt. Ltd. | CIN: U74999KA2019PTC000000 | GSTIN: 29ABCDE1234F1Z5</w:t>
      </w:r>
    </w:p>
    <w:p>
      <w:pPr>
        <w:pStyle w:val="BodyText"/>
      </w:pPr>
      <w:r>
        <w:t xml:space="preserve">This Quotation Estimate is generated electronically and is valid without a physical stamp. | Page 1 of 1</w:t>
      </w:r>
    </w:p>
    <w:p>
      <w:pPr>
        <w:pStyle w:val="BodyText"/>
      </w:pPr>
      <w:r>
        <w:t xml:space="preserve">© 2025 TalentBridge HR Solutions Pvt. Ltd., India Bangalore.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India Bangalore</dc:title>
  <dc:creator/>
  <dc:language>en</dc:language>
  <cp:keywords/>
  <dcterms:created xsi:type="dcterms:W3CDTF">2026-10-10T06:28:42Z</dcterms:created>
  <dcterms:modified xsi:type="dcterms:W3CDTF">2026-10-10T06:28:42Z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