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Staffing Services for Sales Executive Position</w:t>
      </w:r>
    </w:p>
    <w:p>
      <w:pPr>
        <w:pStyle w:val="BodyText"/>
      </w:pPr>
      <w:r>
        <w:t xml:space="preserve">Prepared for the Kazakhstan Almaty Market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QE-KZ-ALM-2025-0472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Central Asia Talent Solutions LLP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Company Name] – Almaty Branch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Dostyk Avenue, Almaty, 050040, Republic of Kazakhstan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/ Ms. [Name], Head of Human Resources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Executive</w:t>
            </w:r>
            <w:r>
              <w:t xml:space="preserve"> </w:t>
            </w:r>
            <w:r>
              <w:t xml:space="preserve">(Full-Time, Permanent)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Almaty, Kazakhstan – Office-based with regional travel</w:t>
            </w:r>
          </w:p>
        </w:tc>
      </w:tr>
    </w:tbl>
    <w:bookmarkEnd w:id="21"/>
    <w:bookmarkStart w:id="22" w:name="X7f0367f13293c8b68b9ca169e0877c22367d8bf"/>
    <w:p>
      <w:pPr>
        <w:pStyle w:val="Heading2"/>
      </w:pPr>
      <w:r>
        <w:t xml:space="preserve">2. Scope of Services – Sales Executive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comprehensive professional services to be delivered by Central Asia Talent Solutions LLP in identifying, screening, and placing a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for your organization operating in</w:t>
      </w:r>
      <w:r>
        <w:t xml:space="preserve"> </w:t>
      </w:r>
      <w:r>
        <w:t xml:space="preserve">Kazakhstan Almaty</w:t>
      </w:r>
      <w:r>
        <w:t xml:space="preserve">. The scope encompasses the following activities: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Research &amp; Role Profiling:</w:t>
      </w:r>
      <w:r>
        <w:t xml:space="preserve"> </w:t>
      </w:r>
      <w:r>
        <w:t xml:space="preserve">Detailed analysis of the current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talent pool in</w:t>
      </w:r>
      <w:r>
        <w:t xml:space="preserve"> </w:t>
      </w:r>
      <w:r>
        <w:t xml:space="preserve">Kazakhstan Almaty</w:t>
      </w:r>
      <w:r>
        <w:t xml:space="preserve">, including salary benchmarking, competitor compensation structures, and demand forecasting for B2B and B2C sales professionals in the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Job Advertisement &amp; Sourcing:</w:t>
      </w:r>
      <w:r>
        <w:t xml:space="preserve"> </w:t>
      </w:r>
      <w:r>
        <w:t xml:space="preserve">Publication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vacancy across leading Kazakhstan-based recruitment portals (e.g., e-kz, hh.kz, Rabota.kz), LinkedIn, and industry-specific networks targeting candidates residing in or willing to relocate to Almaty.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Screening &amp; Assessment:</w:t>
      </w:r>
      <w:r>
        <w:t xml:space="preserve"> </w:t>
      </w:r>
      <w:r>
        <w:t xml:space="preserve">Conducting initial phone screenings, technical sales competency assessments, language proficiency evaluations (Kazakh, Russian, and English), and structured behavioral interviews for a minimum of 15 shortlisted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 &amp; Background Verification:</w:t>
      </w:r>
      <w:r>
        <w:t xml:space="preserve"> </w:t>
      </w:r>
      <w:r>
        <w:t xml:space="preserve">Full verification of professional references, academic credentials, and criminal background checks in compliance with Kazakhstan labor law and data protection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Presentation &amp; Negotiation Support:</w:t>
      </w:r>
      <w:r>
        <w:t xml:space="preserve"> </w:t>
      </w:r>
      <w:r>
        <w:t xml:space="preserve">Presentation of a curated shortlist of 3–5 top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candidates to the client, followed by facilitation of salary negotiations and contract finalization.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Onboarding Assistance:</w:t>
      </w:r>
      <w:r>
        <w:t xml:space="preserve"> </w:t>
      </w:r>
      <w:r>
        <w:t xml:space="preserve">Support with work permit processing (if applicable for foreign candidates), registration with the Almaty city employment bureau, and a 90-day post-placement follow-up to ensure successful integration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into the team.</w:t>
      </w:r>
    </w:p>
    <w:bookmarkEnd w:id="22"/>
    <w:bookmarkStart w:id="23" w:name="financial-breakdown"/>
    <w:p>
      <w:pPr>
        <w:pStyle w:val="Heading2"/>
      </w:pPr>
      <w:r>
        <w:t xml:space="preserve">3. Financial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(KZT)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research and Sales Executive role profiling in Kazakhstan Almaty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advertisement placement (4 platforms, 30-day run)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Candidate screening, assessment &amp; interviews (min. 15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 checks and background verification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candidate presentation and negotiation facilitation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 permit / registration support (Almaty municipal offices)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post-placement follow-up and performance check-in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(12% – Kazakhstan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108,600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1,013,600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(USD – approximate at 480 KZT/USD)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≈ 2,112 USD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2"/>
        </w:numPr>
        <w:pStyle w:val="Compact"/>
      </w:pPr>
      <w:r>
        <w:t xml:space="preserve">40% advance payment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(KZT 405,440).</w:t>
      </w:r>
    </w:p>
    <w:p>
      <w:pPr>
        <w:numPr>
          <w:ilvl w:val="0"/>
          <w:numId w:val="1002"/>
        </w:numPr>
        <w:pStyle w:val="Compact"/>
      </w:pPr>
      <w:r>
        <w:t xml:space="preserve">40% upon successful placement and signing of the employment contract by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(KZT 405,440).</w:t>
      </w:r>
    </w:p>
    <w:p>
      <w:pPr>
        <w:numPr>
          <w:ilvl w:val="0"/>
          <w:numId w:val="1002"/>
        </w:numPr>
        <w:pStyle w:val="Compact"/>
      </w:pPr>
      <w:r>
        <w:t xml:space="preserve">20% upon completion of the 90-day follow-up period (KZT 202,720).</w:t>
      </w:r>
    </w:p>
    <w:p>
      <w:pPr>
        <w:numPr>
          <w:ilvl w:val="0"/>
          <w:numId w:val="1002"/>
        </w:numPr>
        <w:pStyle w:val="Compact"/>
      </w:pPr>
      <w:r>
        <w:t xml:space="preserve">All payments to be made via bank transfer to the account of Central Asia Talent Solutions LLP, Almaty, Kazakhstan. IBAN and bank details provided upon request.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After the expiry date, rates may be subject to revision based on market conditions in</w:t>
      </w:r>
      <w:r>
        <w:t xml:space="preserve"> </w:t>
      </w:r>
      <w:r>
        <w:t xml:space="preserve">Kazakhstan Almaty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 must remain employed with the client for a minimum of 12 months. In the event of voluntary resignation within this period, 50% of the placement fee shall be refundable to the client.</w:t>
      </w:r>
    </w:p>
    <w:p>
      <w:pPr>
        <w:numPr>
          <w:ilvl w:val="0"/>
          <w:numId w:val="1003"/>
        </w:numPr>
        <w:pStyle w:val="Compact"/>
      </w:pPr>
      <w:r>
        <w:t xml:space="preserve">All candidate data will be handled in strict accordance with the Law of the Republic of Kazakhstan "On Personal Data and Its Protection" (No. 94-V, 2014).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services, including additional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positions or extended search parameters beyond the Almaty metropolitan area,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separately.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engagement shall be resolved through the Almaty City Court in accordance with the Civil Code of the Republic of Kazakhstan.</w:t>
      </w:r>
    </w:p>
    <w:p>
      <w:pPr>
        <w:numPr>
          <w:ilvl w:val="0"/>
          <w:numId w:val="1003"/>
        </w:numPr>
        <w:pStyle w:val="Compact"/>
      </w:pPr>
      <w:r>
        <w:t xml:space="preserve">This document does not constitute a binding contract until countersigned by both parties and the advance payment has been received.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and accepts the terms, conditions, and financial obligations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t xml:space="preserve">Kazakhstan Almaty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Central Asia Talent Solutions LLP</w:t>
      </w:r>
      <w:r>
        <w:br/>
      </w:r>
      <w:r>
        <w:t xml:space="preserve">Name: _______________________</w:t>
      </w:r>
      <w:r>
        <w:br/>
      </w:r>
      <w:r>
        <w:t xml:space="preserve">Title: Managing Director</w:t>
      </w:r>
      <w:r>
        <w:br/>
      </w:r>
      <w:r>
        <w:t xml:space="preserve">Date: _______________________</w:t>
      </w:r>
    </w:p>
    <w:p>
      <w:pPr>
        <w:pStyle w:val="BodyText"/>
      </w:pPr>
      <w:r>
        <w:rPr>
          <w:bCs/>
          <w:b/>
        </w:rPr>
        <w:t xml:space="preserve">For: [Client Company Name]</w:t>
      </w:r>
      <w:r>
        <w:br/>
      </w:r>
      <w:r>
        <w:t xml:space="preserve">Name: _______________________</w:t>
      </w:r>
      <w:r>
        <w:br/>
      </w:r>
      <w:r>
        <w:t xml:space="preserve">Title: _______________________</w:t>
      </w:r>
      <w:r>
        <w:br/>
      </w:r>
      <w:r>
        <w:t xml:space="preserve">Date: _______________________</w:t>
      </w:r>
    </w:p>
    <w:p>
      <w:pPr>
        <w:pStyle w:val="BodyText"/>
      </w:pPr>
      <w:r>
        <w:t xml:space="preserve">Central Asia Talent Solutions LLP | 50 Dostyk Avenue, Office 1204, Almaty 050040, Republic of Kazakhstan</w:t>
      </w:r>
    </w:p>
    <w:p>
      <w:pPr>
        <w:pStyle w:val="BodyText"/>
      </w:pPr>
      <w:r>
        <w:t xml:space="preserve">Tel: +7 (727) 312-45-67 | Email: info@catalsolutions.kz | BIC: KZALKZKA</w:t>
      </w:r>
    </w:p>
    <w:p>
      <w:pPr>
        <w:pStyle w:val="BodyText"/>
      </w:pPr>
      <w:r>
        <w:t xml:space="preserve">This Quotation Estimate is a confidential document intended solely for the named recipient. Unauthorized distribution is prohibited.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Sales Executive - Kazakhstan Almaty</dc:title>
  <dc:creator/>
  <dc:language>en</dc:language>
  <cp:keywords/>
  <dcterms:created xsi:type="dcterms:W3CDTF">2026-10-10T06:23:49Z</dcterms:created>
  <dcterms:modified xsi:type="dcterms:W3CDTF">2026-10-10T06:23:49Z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