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Recruitment &amp; Engagement Services for Sales Executive Position</w:t>
      </w:r>
    </w:p>
    <w:p>
      <w:pPr>
        <w:pStyle w:val="BodyText"/>
      </w:pPr>
      <w:r>
        <w:t xml:space="preserve">Mexico, Mexico City</w:t>
      </w:r>
    </w:p>
    <w:bookmarkEnd w:id="20"/>
    <w:p>
      <w:pPr>
        <w:pStyle w:val="BodyText"/>
      </w:pPr>
      <w:r>
        <w:rPr>
          <w:bCs/>
          <w:b/>
        </w:rPr>
        <w:t xml:space="preserve">Quotation No.</w:t>
      </w:r>
      <w:r>
        <w:t xml:space="preserve"> </w:t>
      </w:r>
      <w:r>
        <w:t xml:space="preserve">QTE-MX-2025-0487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Comercial del Valle, S.A. de C.V.</w:t>
            </w:r>
          </w:p>
        </w:tc>
      </w:tr>
      <w:tr>
        <w:tc>
          <w:tcPr/>
          <w:p>
            <w:pPr>
              <w:pStyle w:val="Compact"/>
              <w:jc w:val="left"/>
            </w:pPr>
            <w:r>
              <w:rPr>
                <w:bCs/>
                <w:b/>
              </w:rPr>
              <w:t xml:space="preserve">Address:</w:t>
            </w:r>
          </w:p>
        </w:tc>
        <w:tc>
          <w:tcPr/>
          <w:p>
            <w:pPr>
              <w:pStyle w:val="Compact"/>
              <w:jc w:val="left"/>
            </w:pPr>
            <w:r>
              <w:t xml:space="preserve">Av. Paseo de la Reforma 505, Piso 12, Col. Cuauhtémoc, 06600 Mexico City, Mexico</w:t>
            </w:r>
          </w:p>
        </w:tc>
      </w:tr>
      <w:tr>
        <w:tc>
          <w:tcPr/>
          <w:p>
            <w:pPr>
              <w:pStyle w:val="Compact"/>
              <w:jc w:val="left"/>
            </w:pPr>
            <w:r>
              <w:rPr>
                <w:bCs/>
                <w:b/>
              </w:rPr>
              <w:t xml:space="preserve">Contact Person:</w:t>
            </w:r>
          </w:p>
        </w:tc>
        <w:tc>
          <w:tcPr/>
          <w:p>
            <w:pPr>
              <w:pStyle w:val="Compact"/>
              <w:jc w:val="left"/>
            </w:pPr>
            <w:r>
              <w:t xml:space="preserve">Lic. María Fernanda Gutiérrez – Director of Human Resources</w:t>
            </w:r>
          </w:p>
        </w:tc>
      </w:tr>
      <w:tr>
        <w:tc>
          <w:tcPr/>
          <w:p>
            <w:pPr>
              <w:pStyle w:val="Compact"/>
              <w:jc w:val="left"/>
            </w:pPr>
            <w:r>
              <w:rPr>
                <w:bCs/>
                <w:b/>
              </w:rPr>
              <w:t xml:space="preserve">Email:</w:t>
            </w:r>
          </w:p>
        </w:tc>
        <w:tc>
          <w:tcPr/>
          <w:p>
            <w:pPr>
              <w:pStyle w:val="Compact"/>
              <w:jc w:val="left"/>
            </w:pPr>
            <w:r>
              <w:t xml:space="preserve">m.gutierrez@grupovalle.mx</w:t>
            </w:r>
          </w:p>
        </w:tc>
      </w:tr>
      <w:tr>
        <w:tc>
          <w:tcPr/>
          <w:p>
            <w:pPr>
              <w:pStyle w:val="Compact"/>
              <w:jc w:val="left"/>
            </w:pPr>
            <w:r>
              <w:rPr>
                <w:bCs/>
                <w:b/>
              </w:rPr>
              <w:t xml:space="preserve">Phone:</w:t>
            </w:r>
          </w:p>
        </w:tc>
        <w:tc>
          <w:tcPr/>
          <w:p>
            <w:pPr>
              <w:pStyle w:val="Compact"/>
              <w:jc w:val="left"/>
            </w:pPr>
            <w:r>
              <w:t xml:space="preserve">+52 (55) 5512-3456</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formally issued to Grupo Comercial del Valle, S.A. de C.V., for the professional recruitment, screening, and engagement of a qualified</w:t>
      </w:r>
      <w:r>
        <w:t xml:space="preserve"> </w:t>
      </w:r>
      <w:r>
        <w:t xml:space="preserve">Sales Executive</w:t>
      </w:r>
      <w:r>
        <w:t xml:space="preserve"> </w:t>
      </w:r>
      <w:r>
        <w:t xml:space="preserve">to be based in</w:t>
      </w:r>
      <w:r>
        <w:t xml:space="preserve"> </w:t>
      </w:r>
      <w:r>
        <w:t xml:space="preserve">Mexico, Mexico City</w:t>
      </w:r>
      <w:r>
        <w:t xml:space="preserve">. The purpose of this document is to provide a comprehensive and transparent breakdown of all costs, deliverables, timelines, and terms associated with the sourcing and placement of a senior-level Sales Executive who will be responsible for driving revenue growth, managing key client relationships, and leading the commercial strategy within the Mexico City metropolitan area and surrounding regions.</w:t>
      </w:r>
    </w:p>
    <w:p>
      <w:pPr>
        <w:pStyle w:val="BodyText"/>
      </w:pPr>
      <w:r>
        <w:t xml:space="preserve">This</w:t>
      </w:r>
      <w:r>
        <w:t xml:space="preserve"> </w:t>
      </w:r>
      <w:r>
        <w:t xml:space="preserve">Quotation Estimate</w:t>
      </w:r>
      <w:r>
        <w:t xml:space="preserve"> </w:t>
      </w:r>
      <w:r>
        <w:t xml:space="preserve">reflects current market rates for executive-level recruitment services in Mexico, Mexico City, and is based on the specific requirements outlined in the position description provided by the client. All figures are presented in Mexican Pesos (MXN) unless otherwise stated.</w:t>
      </w:r>
    </w:p>
    <w:bookmarkEnd w:id="22"/>
    <w:bookmarkStart w:id="23" w:name="Xf1894ffd794295c63dc4047b35f7dd73defbe8f"/>
    <w:p>
      <w:pPr>
        <w:pStyle w:val="Heading2"/>
      </w:pPr>
      <w:r>
        <w:t xml:space="preserve">3. Scope of Services – Sales Executive Position</w:t>
      </w:r>
    </w:p>
    <w:p>
      <w:pPr>
        <w:pStyle w:val="FirstParagraph"/>
      </w:pPr>
      <w:r>
        <w:t xml:space="preserve">The following services are included 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 Mexico,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Duration</w:t>
            </w:r>
          </w:p>
        </w:tc>
      </w:tr>
      <w:tr>
        <w:tc>
          <w:tcPr/>
          <w:p>
            <w:pPr>
              <w:pStyle w:val="Compact"/>
              <w:jc w:val="left"/>
            </w:pPr>
            <w:r>
              <w:t xml:space="preserve">Position Analysis &amp; Market Mapping</w:t>
            </w:r>
          </w:p>
        </w:tc>
        <w:tc>
          <w:tcPr/>
          <w:p>
            <w:pPr>
              <w:pStyle w:val="Compact"/>
              <w:jc w:val="left"/>
            </w:pPr>
            <w:r>
              <w:t xml:space="preserve">Comprehensive analysis of the Sales Executive role, benchmarking against current Mexico City market compensation, and identification of target talent pools within the commercial sector.</w:t>
            </w:r>
          </w:p>
        </w:tc>
        <w:tc>
          <w:tcPr/>
          <w:p>
            <w:pPr>
              <w:pStyle w:val="Compact"/>
              <w:jc w:val="left"/>
            </w:pPr>
            <w:r>
              <w:t xml:space="preserve">5 business days</w:t>
            </w:r>
          </w:p>
        </w:tc>
      </w:tr>
      <w:tr>
        <w:tc>
          <w:tcPr/>
          <w:p>
            <w:pPr>
              <w:pStyle w:val="Compact"/>
              <w:jc w:val="left"/>
            </w:pPr>
            <w:r>
              <w:t xml:space="preserve">Job Advertisement &amp; Sourcing</w:t>
            </w:r>
          </w:p>
        </w:tc>
        <w:tc>
          <w:tcPr/>
          <w:p>
            <w:pPr>
              <w:pStyle w:val="Compact"/>
              <w:jc w:val="left"/>
            </w:pPr>
            <w:r>
              <w:t xml:space="preserve">Publication of the Sales Executive vacancy across specialized platforms, LinkedIn, and executive networks in Mexico, Mexico City. Direct headhunting of passive candidates with 8+ years of B2B sales experience.</w:t>
            </w:r>
          </w:p>
        </w:tc>
        <w:tc>
          <w:tcPr/>
          <w:p>
            <w:pPr>
              <w:pStyle w:val="Compact"/>
              <w:jc w:val="left"/>
            </w:pPr>
            <w:r>
              <w:t xml:space="preserve">10 business days</w:t>
            </w:r>
          </w:p>
        </w:tc>
      </w:tr>
      <w:tr>
        <w:tc>
          <w:tcPr/>
          <w:p>
            <w:pPr>
              <w:pStyle w:val="Compact"/>
              <w:jc w:val="left"/>
            </w:pPr>
            <w:r>
              <w:t xml:space="preserve">Screening &amp; Initial Interviews</w:t>
            </w:r>
          </w:p>
        </w:tc>
        <w:tc>
          <w:tcPr/>
          <w:p>
            <w:pPr>
              <w:pStyle w:val="Compact"/>
              <w:jc w:val="left"/>
            </w:pPr>
            <w:r>
              <w:t xml:space="preserve">Conducting structured interviews, psychometric assessments, and competency evaluations for shortlisted Sales Executive candidates. Minimum of 15 candidates screened, 5 shortlisted.</w:t>
            </w:r>
          </w:p>
        </w:tc>
        <w:tc>
          <w:tcPr/>
          <w:p>
            <w:pPr>
              <w:pStyle w:val="Compact"/>
              <w:jc w:val="left"/>
            </w:pPr>
            <w:r>
              <w:t xml:space="preserve">10 business days</w:t>
            </w:r>
          </w:p>
        </w:tc>
      </w:tr>
      <w:tr>
        <w:tc>
          <w:tcPr/>
          <w:p>
            <w:pPr>
              <w:pStyle w:val="Compact"/>
              <w:jc w:val="left"/>
            </w:pPr>
            <w:r>
              <w:t xml:space="preserve">Reference &amp; Background Checks</w:t>
            </w:r>
          </w:p>
        </w:tc>
        <w:tc>
          <w:tcPr/>
          <w:p>
            <w:pPr>
              <w:pStyle w:val="Compact"/>
              <w:jc w:val="left"/>
            </w:pPr>
            <w:r>
              <w:t xml:space="preserve">Thorough verification of professional references, academic credentials, and background checks in compliance with Mexican labor law (Ley Federal del Trabajo).</w:t>
            </w:r>
          </w:p>
        </w:tc>
        <w:tc>
          <w:tcPr/>
          <w:p>
            <w:pPr>
              <w:pStyle w:val="Compact"/>
              <w:jc w:val="left"/>
            </w:pPr>
            <w:r>
              <w:t xml:space="preserve">5 business days</w:t>
            </w:r>
          </w:p>
        </w:tc>
      </w:tr>
      <w:tr>
        <w:tc>
          <w:tcPr/>
          <w:p>
            <w:pPr>
              <w:pStyle w:val="Compact"/>
              <w:jc w:val="left"/>
            </w:pPr>
            <w:r>
              <w:t xml:space="preserve">Final Presentation &amp; Negotiation Support</w:t>
            </w:r>
          </w:p>
        </w:tc>
        <w:tc>
          <w:tcPr/>
          <w:p>
            <w:pPr>
              <w:pStyle w:val="Compact"/>
              <w:jc w:val="left"/>
            </w:pPr>
            <w:r>
              <w:t xml:space="preserve">Presentation of the top 3 Sales Executive candidates to the client, facilitation of final interviews, and support in compensation negotiation aligned with Mexico City market standards.</w:t>
            </w:r>
          </w:p>
        </w:tc>
        <w:tc>
          <w:tcPr/>
          <w:p>
            <w:pPr>
              <w:pStyle w:val="Compact"/>
              <w:jc w:val="left"/>
            </w:pPr>
            <w:r>
              <w:t xml:space="preserve">5 business days</w:t>
            </w:r>
          </w:p>
        </w:tc>
      </w:tr>
      <w:tr>
        <w:tc>
          <w:tcPr/>
          <w:p>
            <w:pPr>
              <w:pStyle w:val="Compact"/>
              <w:jc w:val="left"/>
            </w:pPr>
            <w:r>
              <w:t xml:space="preserve">Onboarding Assistance</w:t>
            </w:r>
          </w:p>
        </w:tc>
        <w:tc>
          <w:tcPr/>
          <w:p>
            <w:pPr>
              <w:pStyle w:val="Compact"/>
              <w:jc w:val="left"/>
            </w:pPr>
            <w:r>
              <w:t xml:space="preserve">Support during the first 30 days of the Sales Executive's tenure in Mexico, Mexico City, including integration planning and performance check-in coordination.</w:t>
            </w:r>
          </w:p>
        </w:tc>
        <w:tc>
          <w:tcPr/>
          <w:p>
            <w:pPr>
              <w:pStyle w:val="Compact"/>
              <w:jc w:val="left"/>
            </w:pPr>
            <w:r>
              <w:t xml:space="preserve">30 calendar days</w:t>
            </w:r>
          </w:p>
        </w:tc>
      </w:tr>
    </w:tbl>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detailed cost structure for this</w:t>
      </w:r>
      <w:r>
        <w:t xml:space="preserve"> </w:t>
      </w:r>
      <w:r>
        <w:t xml:space="preserve">Quotation Estimate</w:t>
      </w:r>
      <w:r>
        <w:t xml:space="preserve"> </w:t>
      </w:r>
      <w:r>
        <w:t xml:space="preserve">related to the Sales Executive engagement in Mexico,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Detail</w:t>
            </w:r>
          </w:p>
        </w:tc>
        <w:tc>
          <w:tcPr/>
          <w:p>
            <w:pPr>
              <w:pStyle w:val="Compact"/>
              <w:jc w:val="left"/>
            </w:pPr>
            <w:r>
              <w:t xml:space="preserve">Amount (MXN)</w:t>
            </w:r>
          </w:p>
        </w:tc>
      </w:tr>
      <w:tr>
        <w:tc>
          <w:tcPr/>
          <w:p>
            <w:pPr>
              <w:pStyle w:val="Compact"/>
              <w:jc w:val="left"/>
            </w:pPr>
            <w:r>
              <w:t xml:space="preserve">1. Position Analysis &amp; Market Mapping</w:t>
            </w:r>
          </w:p>
        </w:tc>
        <w:tc>
          <w:tcPr/>
          <w:p>
            <w:pPr>
              <w:pStyle w:val="Compact"/>
              <w:jc w:val="left"/>
            </w:pPr>
            <w:r>
              <w:t xml:space="preserve">Research, benchmarking, and strategic planning for the Sales Executive role</w:t>
            </w:r>
          </w:p>
        </w:tc>
        <w:tc>
          <w:tcPr/>
          <w:p>
            <w:pPr>
              <w:pStyle w:val="Compact"/>
              <w:jc w:val="left"/>
            </w:pPr>
            <w:r>
              <w:t xml:space="preserve">$18,500.00</w:t>
            </w:r>
          </w:p>
        </w:tc>
      </w:tr>
      <w:tr>
        <w:tc>
          <w:tcPr/>
          <w:p>
            <w:pPr>
              <w:pStyle w:val="Compact"/>
              <w:jc w:val="left"/>
            </w:pPr>
            <w:r>
              <w:t xml:space="preserve">2. Sourcing &amp; Advertising</w:t>
            </w:r>
          </w:p>
        </w:tc>
        <w:tc>
          <w:tcPr/>
          <w:p>
            <w:pPr>
              <w:pStyle w:val="Compact"/>
              <w:jc w:val="left"/>
            </w:pPr>
            <w:r>
              <w:t xml:space="preserve">Platform fees, executive network access, and direct outreach in Mexico City</w:t>
            </w:r>
          </w:p>
        </w:tc>
        <w:tc>
          <w:tcPr/>
          <w:p>
            <w:pPr>
              <w:pStyle w:val="Compact"/>
              <w:jc w:val="left"/>
            </w:pPr>
            <w:r>
              <w:t xml:space="preserve">$22,000.00</w:t>
            </w:r>
          </w:p>
        </w:tc>
      </w:tr>
      <w:tr>
        <w:tc>
          <w:tcPr/>
          <w:p>
            <w:pPr>
              <w:pStyle w:val="Compact"/>
              <w:jc w:val="left"/>
            </w:pPr>
            <w:r>
              <w:t xml:space="preserve">3. Screening &amp; Assessment</w:t>
            </w:r>
          </w:p>
        </w:tc>
        <w:tc>
          <w:tcPr/>
          <w:p>
            <w:pPr>
              <w:pStyle w:val="Compact"/>
              <w:jc w:val="left"/>
            </w:pPr>
            <w:r>
              <w:t xml:space="preserve">Interviews, psychometric tools, and competency evaluation for Sales Executive candidates</w:t>
            </w:r>
          </w:p>
        </w:tc>
        <w:tc>
          <w:tcPr/>
          <w:p>
            <w:pPr>
              <w:pStyle w:val="Compact"/>
              <w:jc w:val="left"/>
            </w:pPr>
            <w:r>
              <w:t xml:space="preserve">$35,000.00</w:t>
            </w:r>
          </w:p>
        </w:tc>
      </w:tr>
      <w:tr>
        <w:tc>
          <w:tcPr/>
          <w:p>
            <w:pPr>
              <w:pStyle w:val="Compact"/>
              <w:jc w:val="left"/>
            </w:pPr>
            <w:r>
              <w:t xml:space="preserve">4. Reference &amp; Background Verification</w:t>
            </w:r>
          </w:p>
        </w:tc>
        <w:tc>
          <w:tcPr/>
          <w:p>
            <w:pPr>
              <w:pStyle w:val="Compact"/>
              <w:jc w:val="left"/>
            </w:pPr>
            <w:r>
              <w:t xml:space="preserve">Compliance with Mexican labor regulations and data protection law (LFPDPPP)</w:t>
            </w:r>
          </w:p>
        </w:tc>
        <w:tc>
          <w:tcPr/>
          <w:p>
            <w:pPr>
              <w:pStyle w:val="Compact"/>
              <w:jc w:val="left"/>
            </w:pPr>
            <w:r>
              <w:t xml:space="preserve">$12,500.00</w:t>
            </w:r>
          </w:p>
        </w:tc>
      </w:tr>
      <w:tr>
        <w:tc>
          <w:tcPr/>
          <w:p>
            <w:pPr>
              <w:pStyle w:val="Compact"/>
              <w:jc w:val="left"/>
            </w:pPr>
            <w:r>
              <w:t xml:space="preserve">5. Final Presentation &amp; Negotiation</w:t>
            </w:r>
          </w:p>
        </w:tc>
        <w:tc>
          <w:tcPr/>
          <w:p>
            <w:pPr>
              <w:pStyle w:val="Compact"/>
              <w:jc w:val="left"/>
            </w:pPr>
            <w:r>
              <w:t xml:space="preserve">Candidate shortlisting, client interviews, and compensation structuring</w:t>
            </w:r>
          </w:p>
        </w:tc>
        <w:tc>
          <w:tcPr/>
          <w:p>
            <w:pPr>
              <w:pStyle w:val="Compact"/>
              <w:jc w:val="left"/>
            </w:pPr>
            <w:r>
              <w:t xml:space="preserve">$15,000.00</w:t>
            </w:r>
          </w:p>
        </w:tc>
      </w:tr>
      <w:tr>
        <w:tc>
          <w:tcPr/>
          <w:p>
            <w:pPr>
              <w:pStyle w:val="Compact"/>
              <w:jc w:val="left"/>
            </w:pPr>
            <w:r>
              <w:t xml:space="preserve">6. Onboarding &amp; Integration Support</w:t>
            </w:r>
          </w:p>
        </w:tc>
        <w:tc>
          <w:tcPr/>
          <w:p>
            <w:pPr>
              <w:pStyle w:val="Compact"/>
              <w:jc w:val="left"/>
            </w:pPr>
            <w:r>
              <w:t xml:space="preserve">30-day post-placement support for the Sales Executive in Mexico, Mexico City</w:t>
            </w:r>
          </w:p>
        </w:tc>
        <w:tc>
          <w:tcPr/>
          <w:p>
            <w:pPr>
              <w:pStyle w:val="Compact"/>
              <w:jc w:val="left"/>
            </w:pPr>
            <w:r>
              <w:t xml:space="preserve">$10,000.00</w:t>
            </w:r>
          </w:p>
        </w:tc>
      </w:tr>
      <w:tr>
        <w:tc>
          <w:tcPr/>
          <w:p>
            <w:pPr>
              <w:pStyle w:val="Compact"/>
              <w:jc w:val="left"/>
            </w:pPr>
            <w:r>
              <w:t xml:space="preserve">7. Administrative &amp; Legal Fees</w:t>
            </w:r>
          </w:p>
        </w:tc>
        <w:tc>
          <w:tcPr/>
          <w:p>
            <w:pPr>
              <w:pStyle w:val="Compact"/>
              <w:jc w:val="left"/>
            </w:pPr>
            <w:r>
              <w:t xml:space="preserve">Contract preparation, notary services, and regulatory compliance in Mexico</w:t>
            </w:r>
          </w:p>
        </w:tc>
        <w:tc>
          <w:tcPr/>
          <w:p>
            <w:pPr>
              <w:pStyle w:val="Compact"/>
              <w:jc w:val="left"/>
            </w:pPr>
            <w:r>
              <w:t xml:space="preserve">$8,000.00</w:t>
            </w:r>
          </w:p>
        </w:tc>
      </w:tr>
      <w:tr>
        <w:tc>
          <w:tcPr>
            <w:gridSpan w:val="2"/>
          </w:tcPr>
          <w:p>
            <w:pPr>
              <w:pStyle w:val="Compact"/>
              <w:jc w:val="left"/>
            </w:pPr>
            <w:r>
              <w:t xml:space="preserve">Subtotal</w:t>
            </w:r>
          </w:p>
        </w:tc>
        <w:tc>
          <w:tcPr/>
          <w:p>
            <w:pPr>
              <w:pStyle w:val="Compact"/>
              <w:jc w:val="left"/>
            </w:pPr>
            <w:r>
              <w:t xml:space="preserve">$121,000.00</w:t>
            </w:r>
          </w:p>
        </w:tc>
      </w:tr>
      <w:tr>
        <w:tc>
          <w:tcPr>
            <w:gridSpan w:val="2"/>
          </w:tcPr>
          <w:p>
            <w:pPr>
              <w:pStyle w:val="Compact"/>
              <w:jc w:val="left"/>
            </w:pPr>
            <w:r>
              <w:t xml:space="preserve">IVA (16% – Mexican Value Added Tax)</w:t>
            </w:r>
          </w:p>
        </w:tc>
        <w:tc>
          <w:tcPr/>
          <w:p>
            <w:pPr>
              <w:pStyle w:val="Compact"/>
              <w:jc w:val="left"/>
            </w:pPr>
            <w:r>
              <w:t xml:space="preserve">$19,360.00</w:t>
            </w:r>
          </w:p>
        </w:tc>
      </w:tr>
      <w:tr>
        <w:tc>
          <w:tcPr>
            <w:gridSpan w:val="2"/>
          </w:tcPr>
          <w:p>
            <w:pPr>
              <w:pStyle w:val="Compact"/>
              <w:jc w:val="left"/>
            </w:pPr>
            <w:r>
              <w:t xml:space="preserve">Total Quotation Estimate (MXN)</w:t>
            </w:r>
          </w:p>
        </w:tc>
        <w:tc>
          <w:tcPr/>
          <w:p>
            <w:pPr>
              <w:pStyle w:val="Compact"/>
              <w:jc w:val="left"/>
            </w:pPr>
            <w:r>
              <w:t xml:space="preserve">$140,360.00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40% Advance Payment (MXN $56,144.00):</w:t>
      </w:r>
      <w:r>
        <w:t xml:space="preserve"> </w:t>
      </w:r>
      <w:r>
        <w:t xml:space="preserve">Due upon signed acceptance of this Quotation Estimate, prior to commencement of the Sales Executive search in Mexico, Mexico City.</w:t>
      </w:r>
    </w:p>
    <w:p>
      <w:pPr>
        <w:numPr>
          <w:ilvl w:val="0"/>
          <w:numId w:val="1001"/>
        </w:numPr>
        <w:pStyle w:val="Compact"/>
      </w:pPr>
      <w:r>
        <w:rPr>
          <w:bCs/>
          <w:b/>
        </w:rPr>
        <w:t xml:space="preserve">40% Milestone Payment (MXN $56,144.00):</w:t>
      </w:r>
      <w:r>
        <w:t xml:space="preserve"> </w:t>
      </w:r>
      <w:r>
        <w:t xml:space="preserve">Due upon successful presentation of the final shortlist of Sales Executive candidates to the client.</w:t>
      </w:r>
    </w:p>
    <w:p>
      <w:pPr>
        <w:numPr>
          <w:ilvl w:val="0"/>
          <w:numId w:val="1001"/>
        </w:numPr>
        <w:pStyle w:val="Compact"/>
      </w:pPr>
      <w:r>
        <w:rPr>
          <w:bCs/>
          <w:b/>
        </w:rPr>
        <w:t xml:space="preserve">20% Final Payment (MXN $28,072.00):</w:t>
      </w:r>
      <w:r>
        <w:t xml:space="preserve"> </w:t>
      </w:r>
      <w:r>
        <w:t xml:space="preserve">Due upon confirmed acceptance and onboarding of the selected Sales Executive, or 30 days after the final presentation, whichever occurs first.</w:t>
      </w:r>
    </w:p>
    <w:p>
      <w:pPr>
        <w:pStyle w:val="FirstParagraph"/>
      </w:pPr>
      <w:r>
        <w:t xml:space="preserve">All payments shall be made via bank transfer to the account designated by the service provider. Invoices will be issued in compliance with Mexican SAT (Servicio de Administración Tributaria) regulations, including CFDI (Comprobante Fiscal Digital por Internet) electronic invoicing.</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subject to revision based on market conditions in Mexico, Mexico City.</w:t>
      </w:r>
    </w:p>
    <w:p>
      <w:pPr>
        <w:numPr>
          <w:ilvl w:val="0"/>
          <w:numId w:val="1002"/>
        </w:numPr>
        <w:pStyle w:val="Compact"/>
      </w:pPr>
      <w:r>
        <w:t xml:space="preserve">The service provider guarantees a minimum of 90 days of replacement coverage for the Sales Executive position. If the placed candidate resigns or is terminated for cause within 90 days, a replacement search will be conducted at no additional cost.</w:t>
      </w:r>
    </w:p>
    <w:p>
      <w:pPr>
        <w:numPr>
          <w:ilvl w:val="0"/>
          <w:numId w:val="1002"/>
        </w:numPr>
        <w:pStyle w:val="Compact"/>
      </w:pPr>
      <w:r>
        <w:t xml:space="preserve">All candidate data will be handled in strict compliance with the Ley Federal de Protección de Datos Personales en Posesión de los Particulares (LFPDPPP) and applicable Mexican labor legislation.</w:t>
      </w:r>
    </w:p>
    <w:p>
      <w:pPr>
        <w:numPr>
          <w:ilvl w:val="0"/>
          <w:numId w:val="1002"/>
        </w:numPr>
        <w:pStyle w:val="Compact"/>
      </w:pPr>
      <w:r>
        <w:t xml:space="preserve">The Sales Executive will be engaged under a standard employment contract governed by the Ley Federal del Trabajo, with all statutory benefits including IMSS (Instituto Mexicano del Seguro Social) registration, vacation, aguinaldo, and other mandatory provisions.</w:t>
      </w:r>
    </w:p>
    <w:p>
      <w:pPr>
        <w:numPr>
          <w:ilvl w:val="0"/>
          <w:numId w:val="1002"/>
        </w:numPr>
        <w:pStyle w:val="Compact"/>
      </w:pPr>
      <w:r>
        <w:t xml:space="preserve">Confidentiality: All information exchanged during this engagement, including candidate identities and compensation details, shall remain strictly confidential and shall not be disclosed to third parties without written consent.</w:t>
      </w:r>
    </w:p>
    <w:p>
      <w:pPr>
        <w:numPr>
          <w:ilvl w:val="0"/>
          <w:numId w:val="1002"/>
        </w:numPr>
        <w:pStyle w:val="Compact"/>
      </w:pPr>
      <w:r>
        <w:t xml:space="preserve">This Quotation Estimate does not constitute a binding contract until both parties have executed a formal Service Agreement. The terms herein serve as a preliminary financial and operational framework.</w:t>
      </w:r>
    </w:p>
    <w:p>
      <w:pPr>
        <w:numPr>
          <w:ilvl w:val="0"/>
          <w:numId w:val="1002"/>
        </w:numPr>
        <w:pStyle w:val="Compact"/>
      </w:pPr>
      <w:r>
        <w:t xml:space="preserve">Any disputes arising from this Quotation Estimate or the subsequent engagement of the Sales Executive in Mexico, Mexico City, shall be resolved through mediation in accordance with Mexican commercial law, with jurisdiction in the courts of Mexico City.</w:t>
      </w:r>
    </w:p>
    <w:bookmarkEnd w:id="26"/>
    <w:bookmarkStart w:id="27" w:name="assumptions-and-exclusions"/>
    <w:p>
      <w:pPr>
        <w:pStyle w:val="Heading2"/>
      </w:pPr>
      <w:r>
        <w:t xml:space="preserve">7. Assumptions and Exclusions</w:t>
      </w:r>
    </w:p>
    <w:p>
      <w:pPr>
        <w:pStyle w:val="FirstParagraph"/>
      </w:pPr>
      <w:r>
        <w:t xml:space="preserve">This</w:t>
      </w:r>
      <w:r>
        <w:t xml:space="preserve"> </w:t>
      </w:r>
      <w:r>
        <w:t xml:space="preserve">Quotation Estimate</w:t>
      </w:r>
      <w:r>
        <w:t xml:space="preserve"> </w:t>
      </w:r>
      <w:r>
        <w:t xml:space="preserve">assumes that the client will provide timely feedback (within 48 hours) on candidate profiles and interview scheduling. The following are excluded from the quoted amount:</w:t>
      </w:r>
    </w:p>
    <w:p>
      <w:pPr>
        <w:numPr>
          <w:ilvl w:val="0"/>
          <w:numId w:val="1003"/>
        </w:numPr>
        <w:pStyle w:val="Compact"/>
      </w:pPr>
      <w:r>
        <w:t xml:space="preserve">Salary, benefits, and ongoing compensation for the Sales Executive (to be determined separately by the client based on Mexico City market rates).</w:t>
      </w:r>
    </w:p>
    <w:p>
      <w:pPr>
        <w:numPr>
          <w:ilvl w:val="0"/>
          <w:numId w:val="1003"/>
        </w:numPr>
        <w:pStyle w:val="Compact"/>
      </w:pPr>
      <w:r>
        <w:t xml:space="preserve">Relocation expenses should the Sales Executive be hired from outside Mexico City.</w:t>
      </w:r>
    </w:p>
    <w:p>
      <w:pPr>
        <w:numPr>
          <w:ilvl w:val="0"/>
          <w:numId w:val="1003"/>
        </w:numPr>
        <w:pStyle w:val="Compact"/>
      </w:pPr>
      <w:r>
        <w:t xml:space="preserve">Any additional recruitment needs beyond the single Sales Executive position specified herein.</w:t>
      </w:r>
    </w:p>
    <w:p>
      <w:pPr>
        <w:numPr>
          <w:ilvl w:val="0"/>
          <w:numId w:val="1003"/>
        </w:numPr>
        <w:pStyle w:val="Compact"/>
      </w:pPr>
      <w:r>
        <w:t xml:space="preserve">Legal representation or immigration services, if applicable.</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for the Sales Executive position in Mexico, Mexico City, and agrees to the terms, conditions, and financial breakdown outlined in this document.</w:t>
      </w:r>
    </w:p>
    <w:p>
      <w:pPr>
        <w:pStyle w:val="BodyText"/>
      </w:pPr>
      <w:r>
        <w:rPr>
          <w:bCs/>
          <w:b/>
        </w:rPr>
        <w:t xml:space="preserve">For the Service Provider</w:t>
      </w:r>
      <w:r>
        <w:br/>
      </w:r>
      <w:r>
        <w:t xml:space="preserve">Name: Ricardo Alvarez Mendoza</w:t>
      </w:r>
      <w:r>
        <w:br/>
      </w:r>
      <w:r>
        <w:t xml:space="preserve">Title: Director, Executive Search Division</w:t>
      </w:r>
      <w:r>
        <w:br/>
      </w:r>
      <w:r>
        <w:t xml:space="preserve">Date: _________________________</w:t>
      </w:r>
    </w:p>
    <w:p>
      <w:pPr>
        <w:pStyle w:val="BodyText"/>
      </w:pPr>
      <w:r>
        <w:rPr>
          <w:bCs/>
          <w:b/>
        </w:rPr>
        <w:t xml:space="preserve">For the Client (Grupo Comercial del Valle, S.A. de C.V.)</w:t>
      </w:r>
      <w:r>
        <w:br/>
      </w:r>
      <w:r>
        <w:t xml:space="preserve">Name: Lic. María Fernanda Gutiérrez</w:t>
      </w:r>
      <w:r>
        <w:br/>
      </w:r>
      <w:r>
        <w:t xml:space="preserve">Title: Director of Human Resources</w:t>
      </w:r>
      <w:r>
        <w:br/>
      </w:r>
      <w:r>
        <w:t xml:space="preserve">Date: _________________________</w:t>
      </w:r>
    </w:p>
    <w:p>
      <w:pPr>
        <w:pStyle w:val="BodyText"/>
      </w:pPr>
      <w:r>
        <w:rPr>
          <w:bCs/>
          <w:b/>
        </w:rPr>
        <w:t xml:space="preserve">Quotation Estimate No. QTE-MX-2025-0487</w:t>
      </w:r>
      <w:r>
        <w:t xml:space="preserve"> </w:t>
      </w:r>
      <w:r>
        <w:t xml:space="preserve">| Sales Executive Recruitment | Mexico, Mexico City</w:t>
      </w:r>
    </w:p>
    <w:p>
      <w:pPr>
        <w:pStyle w:val="BodyText"/>
      </w:pPr>
      <w:r>
        <w:t xml:space="preserve">This document is confidential and intended solely for the named recipient. Unauthorized reproduction or distribution is prohibited.</w:t>
      </w:r>
    </w:p>
    <w:p>
      <w:pPr>
        <w:pStyle w:val="BodyText"/>
      </w:pPr>
      <w:r>
        <w:t xml:space="preserve">© 2025 Executive Search Solutions de México, S.A. de C.V. | RFC: ESSM-20190615-8X2 | Mexico City, CDMX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Mexico Mexico City</dc:title>
  <dc:creator/>
  <dc:language>en</dc:language>
  <cp:keywords/>
  <dcterms:created xsi:type="dcterms:W3CDTF">2026-10-10T08:06:10Z</dcterms:created>
  <dcterms:modified xsi:type="dcterms:W3CDTF">2026-10-10T08:06:10Z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