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-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Recruitment &amp; Staffing Services for Sales Executive Positions</w:t>
      </w:r>
    </w:p>
    <w:p>
      <w:pPr>
        <w:pStyle w:val="BodyText"/>
      </w:pPr>
      <w:r>
        <w:t xml:space="preserve">Myanmar Yangon | Business District, Kanbawzathiri Township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QE-MY-2025-0047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Golden Pagoda Talent Solutions Co.,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Yangon International Trading &amp; Commerce Pte.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Sales Executive (Full-Time, Permanent)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Work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Myanmar Yangon – Hledan Business Centre, 5th Floor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Myanmar Kyat (MMK) / US Dollar (USD)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Golden Pagoda Talent Solutions Co., Ltd. to provide a comprehensive and transparent cost breakdown for the recruitment, onboarding, and initial engagement of a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to be deployed at the client's operational office in</w:t>
      </w:r>
      <w:r>
        <w:t xml:space="preserve"> </w:t>
      </w:r>
      <w:r>
        <w:t xml:space="preserve">Myanmar Yangon</w:t>
      </w:r>
      <w:r>
        <w:t xml:space="preserve">. This document serves as a binding financial proposal and outlines all associated fees, service deliverables, and contractual obligations that will govern the professional relationship between both parties.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specifically tailored to reflect the current labor market conditions, regulatory requirements, and competitive salary benchmarks prevalent in the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metropolitan area as of mid-2025.</w:t>
      </w:r>
    </w:p>
    <w:bookmarkEnd w:id="21"/>
    <w:bookmarkStart w:id="22" w:name="X69f189d12bca7423f76e0ca81105c7fc485c383"/>
    <w:p>
      <w:pPr>
        <w:pStyle w:val="Heading2"/>
      </w:pPr>
      <w:r>
        <w:t xml:space="preserve">2. Scope of Services – Sales Executive Recruitment</w:t>
      </w:r>
    </w:p>
    <w:p>
      <w:pPr>
        <w:pStyle w:val="FirstParagraph"/>
      </w:pPr>
      <w:r>
        <w:t xml:space="preserve">The following services are encompassed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in</w:t>
      </w:r>
      <w:r>
        <w:t xml:space="preserve"> </w:t>
      </w:r>
      <w:r>
        <w:t xml:space="preserve">Myanmar Yangon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Job Market Analysis:</w:t>
      </w:r>
      <w:r>
        <w:t xml:space="preserve"> </w:t>
      </w:r>
      <w:r>
        <w:t xml:space="preserve">Comprehensive research into the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sales industry to identify the most suitable candidate profiles, competitive salary ranges, and in-demand skill sets for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role in the trading and commerce sector.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Candidate Sourcing &amp; Screening:</w:t>
      </w:r>
      <w:r>
        <w:t xml:space="preserve"> </w:t>
      </w:r>
      <w:r>
        <w:t xml:space="preserve">Active and passive recruitment of at least fifteen (15)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candidates through local job portals, professional networks, and university career fairs across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and surrounding regions.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Interview Coordination:</w:t>
      </w:r>
      <w:r>
        <w:t xml:space="preserve"> </w:t>
      </w:r>
      <w:r>
        <w:t xml:space="preserve">Scheduling and conducting two rounds of structured interviews (initial screening and final assessment) for shortlisted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candidates, including psychometric and role-play evaluations.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Background Verification:</w:t>
      </w:r>
      <w:r>
        <w:t xml:space="preserve"> </w:t>
      </w:r>
      <w:r>
        <w:t xml:space="preserve">Full verification of academic credentials, employment history, and professional references for the selected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 in compliance with Myanmar labor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Offer Letter &amp; Contract Preparation:</w:t>
      </w:r>
      <w:r>
        <w:t xml:space="preserve"> </w:t>
      </w:r>
      <w:r>
        <w:t xml:space="preserve">Drafting of a formal employment contract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position, aligned with the Myanmar Labour Law (2011) and applicable provisions in</w:t>
      </w:r>
      <w:r>
        <w:t xml:space="preserve"> </w:t>
      </w:r>
      <w:r>
        <w:t xml:space="preserve">Myanmar Yangon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Onboarding Support:</w:t>
      </w:r>
      <w:r>
        <w:t xml:space="preserve"> </w:t>
      </w:r>
      <w:r>
        <w:t xml:space="preserve">Three-month post-employment support period including performance check-ins, HR compliance monitoring, and integration assistance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within the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office environment.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 Research &amp; Job Specification Development for Sales Executive role in Myanmar Yangon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Candidate Sourcing, Screening &amp; Shortlisting (minimum 15 candidates)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Interview Coordination &amp; Assessment (2 rounds per candidate, top 5 finalists)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Check &amp; Reference Verification for Sales Executive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Employment Contract Drafting &amp; Legal Compliance Review (Myanmar Yangon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&amp; 90-Day Post-Employment Support for Sales Executive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Processing Fees (permits, documentation, Myanmar Yangon local compliance)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Applicable Tax &amp; Service Charge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$4,725.00</w:t>
            </w:r>
          </w:p>
        </w:tc>
      </w:tr>
    </w:tbl>
    <w:p>
      <w:pPr>
        <w:pStyle w:val="BodyText"/>
      </w:pPr>
      <w:r>
        <w:rPr>
          <w:iCs/>
          <w:i/>
        </w:rPr>
        <w:t xml:space="preserve">Equivalent in Myanmar Kyat (MMK): approximately 12,486,000 MMK at the prevailing exchange rate. Final MMK conversion shall be confirmed at the time of invoice issuance.</w:t>
      </w:r>
    </w:p>
    <w:bookmarkEnd w:id="23"/>
    <w:bookmarkStart w:id="24" w:name="X699ef37d63ba5ed137aab79f65756c95f07f8a0"/>
    <w:p>
      <w:pPr>
        <w:pStyle w:val="Heading2"/>
      </w:pPr>
      <w:r>
        <w:t xml:space="preserve">4. Candidate Compensation Benchmark (Sales Executive – Myanmar Yangon)</w:t>
      </w:r>
    </w:p>
    <w:p>
      <w:pPr>
        <w:pStyle w:val="FirstParagraph"/>
      </w:pPr>
      <w:r>
        <w:t xml:space="preserve">Based on our extensive market analysis of the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employment landscape, the recommended monthly compensation package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position is as follows. This benchmark is provided as advisory information and is not included in the recruitment fee stated in this</w:t>
      </w:r>
      <w:r>
        <w:t xml:space="preserve"> </w:t>
      </w:r>
      <w:r>
        <w:t xml:space="preserve">Quotation Estimate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t xml:space="preserve">Base Monthly Salary: 850,000 – 1,200,000 MMK (approximately $170 – $240 USD)</w:t>
      </w:r>
    </w:p>
    <w:p>
      <w:pPr>
        <w:numPr>
          <w:ilvl w:val="0"/>
          <w:numId w:val="1002"/>
        </w:numPr>
        <w:pStyle w:val="Compact"/>
      </w:pPr>
      <w:r>
        <w:t xml:space="preserve">Sales Commission Structure: 3% – 7% of net revenue generated (variable)</w:t>
      </w:r>
    </w:p>
    <w:p>
      <w:pPr>
        <w:numPr>
          <w:ilvl w:val="0"/>
          <w:numId w:val="1002"/>
        </w:numPr>
        <w:pStyle w:val="Compact"/>
      </w:pPr>
      <w:r>
        <w:t xml:space="preserve">Annual Performance Bonus: 1 – 2 months' base salary</w:t>
      </w:r>
    </w:p>
    <w:p>
      <w:pPr>
        <w:numPr>
          <w:ilvl w:val="0"/>
          <w:numId w:val="1002"/>
        </w:numPr>
        <w:pStyle w:val="Compact"/>
      </w:pPr>
      <w:r>
        <w:t xml:space="preserve">Statutory Benefits: Social Security contributions, annual leave (14 days), medical insurance</w:t>
      </w:r>
    </w:p>
    <w:p>
      <w:pPr>
        <w:numPr>
          <w:ilvl w:val="0"/>
          <w:numId w:val="1002"/>
        </w:numPr>
        <w:pStyle w:val="Compact"/>
      </w:pPr>
      <w:r>
        <w:t xml:space="preserve">Transportation Allowance: 50,000 MMK/month (Myanmar Yangon local travel)</w:t>
      </w:r>
    </w:p>
    <w:bookmarkEnd w:id="24"/>
    <w:bookmarkStart w:id="25" w:name="X06f751c0fef37426aad28df54ec1acd620508e5"/>
    <w:p>
      <w:pPr>
        <w:pStyle w:val="Heading2"/>
      </w:pPr>
      <w:r>
        <w:t xml:space="preserve">5. Terms &amp; Conditions of This Quotation Estimate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acceptance beyond this period will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reflecting updated market conditions in</w:t>
      </w:r>
      <w:r>
        <w:t xml:space="preserve"> </w:t>
      </w:r>
      <w:r>
        <w:t xml:space="preserve">Myanmar Yangon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Payment terms: 50% advance payment upon acceptance of this</w:t>
      </w:r>
      <w:r>
        <w:t xml:space="preserve"> </w:t>
      </w:r>
      <w:r>
        <w:t xml:space="preserve">Quotation Estimate</w:t>
      </w:r>
      <w:r>
        <w:t xml:space="preserve">, and 50% balance due upon successful onboarding of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candidate.</w:t>
      </w:r>
    </w:p>
    <w:p>
      <w:pPr>
        <w:numPr>
          <w:ilvl w:val="0"/>
          <w:numId w:val="1003"/>
        </w:numPr>
        <w:pStyle w:val="Compact"/>
      </w:pPr>
      <w:r>
        <w:t xml:space="preserve">All payments shall be made via bank transfer to the designated account of Golden Pagoda Talent Solutions Co., Ltd., registered in</w:t>
      </w:r>
      <w:r>
        <w:t xml:space="preserve"> </w:t>
      </w:r>
      <w:r>
        <w:t xml:space="preserve">Myanmar Yangon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 recruitment guarantee period is ninety (90) days. Should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resign or be terminated for cause within this period, a replacement candidate will be sourced at no additional recruitment fee.</w:t>
      </w:r>
    </w:p>
    <w:p>
      <w:pPr>
        <w:numPr>
          <w:ilvl w:val="0"/>
          <w:numId w:val="1003"/>
        </w:numPr>
        <w:pStyle w:val="Compact"/>
      </w:pPr>
      <w:r>
        <w:t xml:space="preserve">Confidentiality: All candidate data and client information related to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treated as strictly confidential in accordance with Myanmar data protection guidelines.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guarantee of employment. Final hiring decisions rest solely with the client organization in</w:t>
      </w:r>
      <w:r>
        <w:t xml:space="preserve"> </w:t>
      </w:r>
      <w:r>
        <w:t xml:space="preserve">Myanmar Yangon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amicable negotiation, failing which, arbitration under the Myanmar Arbitration Law shall apply.</w:t>
      </w:r>
    </w:p>
    <w:bookmarkEnd w:id="25"/>
    <w:bookmarkStart w:id="26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cost structure outlined herein for the recruitment of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in</w:t>
      </w:r>
      <w:r>
        <w:t xml:space="preserve"> </w:t>
      </w:r>
      <w:r>
        <w:t xml:space="preserve">Myanmar Yangon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Golden Pagoda Talent Solutions Co., Ltd.</w:t>
      </w:r>
      <w:r>
        <w:br/>
      </w:r>
      <w:r>
        <w:t xml:space="preserve">(Service Provider)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Director of Recruitment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Yangon International Trading &amp; Commerce Pte. Ltd.</w:t>
      </w:r>
      <w:r>
        <w:br/>
      </w:r>
      <w:r>
        <w:t xml:space="preserve">(Client)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Golden Pagoda Talent Solutions Co., Ltd. | No. 42, 27th Street, Hledan Township, Myanmar Yangon, Myanmar</w:t>
      </w:r>
    </w:p>
    <w:p>
      <w:pPr>
        <w:pStyle w:val="BodyText"/>
      </w:pPr>
      <w:r>
        <w:t xml:space="preserve">Tel: +95-9-795-XXXXXX | Email: info@goldenpagodatalent.com.mm | Reg. No: 2019/MY/YGN/04521</w:t>
      </w:r>
    </w:p>
    <w:p>
      <w:pPr>
        <w:pStyle w:val="BodyText"/>
      </w:pPr>
      <w:r>
        <w:t xml:space="preserve">This Quotation Estimate document is generated electronically and is valid without a physical stamp or seal.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Sales Executive - Myanmar Yangon</dc:title>
  <dc:creator/>
  <dc:language>en</dc:language>
  <cp:keywords/>
  <dcterms:created xsi:type="dcterms:W3CDTF">2026-10-10T07:58:56Z</dcterms:created>
  <dcterms:modified xsi:type="dcterms:W3CDTF">2026-10-10T07:58:56Z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