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Solutions</w:t>
      </w:r>
    </w:p>
    <w:p>
      <w:pPr>
        <w:pStyle w:val="BodyText"/>
      </w:pPr>
      <w:r>
        <w:t xml:space="preserve">Office Tower 7, Level 12, Al Rayyan Road, Doha, Qatar</w:t>
      </w:r>
    </w:p>
    <w:p>
      <w:pPr>
        <w:pStyle w:val="BodyText"/>
      </w:pPr>
      <w:r>
        <w:t xml:space="preserve">Tel: +974-4455-6677 | Email: quotations@qatardohastaffing.com</w:t>
      </w:r>
    </w:p>
    <w:p>
      <w:pPr>
        <w:pStyle w:val="BodyText"/>
      </w:pPr>
      <w:r>
        <w:t xml:space="preserve">Qatar Commercial Registration No. 3847291 | VAT No. QV-2024-88341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QE-2025-QD-0472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 Noor Trading &amp; Logistics WLL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Al Noor Trading &amp; Logistics WLL, a registered commercial entity operating in</w:t>
      </w:r>
      <w:r>
        <w:t xml:space="preserve"> </w:t>
      </w:r>
      <w:r>
        <w:t xml:space="preserve">Qatar Doha</w:t>
      </w:r>
      <w:r>
        <w:t xml:space="preserve">, to provide a comprehensive and transparent breakdown of all costs associated with the recruitment, onboarding, and first-year employment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client's Doha-based sales division. This document serves as a formal pricing proposal and does not constitute a binding contract until both parties execute the acceptance section at the end of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1"/>
    <w:bookmarkStart w:id="22" w:name="X400db3a6748191afd4b85fe4137564c87d80a1e"/>
    <w:p>
      <w:pPr>
        <w:pStyle w:val="Heading2"/>
      </w:pPr>
      <w:r>
        <w:t xml:space="preserve">2. Scope of Services – Sales Executive Recruitment in Qatar Doha</w:t>
      </w:r>
    </w:p>
    <w:p>
      <w:pPr>
        <w:pStyle w:val="FirstParagraph"/>
      </w:pPr>
      <w:r>
        <w:t xml:space="preserve">Our firm, operating under the regulatory framework of the Ministry of Labour in Qatar, will manage the end-to-end recruitment process for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based in</w:t>
      </w:r>
      <w:r>
        <w:t xml:space="preserve"> </w:t>
      </w:r>
      <w:r>
        <w:t xml:space="preserve">Qatar Doha</w:t>
      </w:r>
      <w:r>
        <w:t xml:space="preserve">. The scope includes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Job profile development and market benchmarking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within the Doha commercial sector.</w:t>
      </w:r>
    </w:p>
    <w:p>
      <w:pPr>
        <w:numPr>
          <w:ilvl w:val="0"/>
          <w:numId w:val="1001"/>
        </w:numPr>
        <w:pStyle w:val="Compact"/>
      </w:pPr>
      <w:r>
        <w:t xml:space="preserve">Sourcing, screening, and shortlisting of a minimum of eight (8)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from local and international talent pools.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interviews, competency assessments, and reference verification for all shortlisted candidates.</w:t>
      </w:r>
    </w:p>
    <w:p>
      <w:pPr>
        <w:numPr>
          <w:ilvl w:val="0"/>
          <w:numId w:val="1001"/>
        </w:numPr>
        <w:pStyle w:val="Compact"/>
      </w:pPr>
      <w:r>
        <w:t xml:space="preserve">Facilitation of medical examination, visa processing, and work permit acquisition in compliance with Qatar Doha labour regulations.</w:t>
      </w:r>
    </w:p>
    <w:p>
      <w:pPr>
        <w:numPr>
          <w:ilvl w:val="0"/>
          <w:numId w:val="1001"/>
        </w:numPr>
        <w:pStyle w:val="Compact"/>
      </w:pPr>
      <w:r>
        <w:t xml:space="preserve">Onboarding support including accommodation arrangement, transportation setup, and orientation to the Doha business environment.</w:t>
      </w:r>
    </w:p>
    <w:p>
      <w:pPr>
        <w:numPr>
          <w:ilvl w:val="0"/>
          <w:numId w:val="1001"/>
        </w:numPr>
        <w:pStyle w:val="Compact"/>
      </w:pPr>
      <w:r>
        <w:t xml:space="preserve">Provision of a 90-day post-placement performance guarantee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– Sales Executive (Qatar Doha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Processing, Work Permit &amp; Medical Clearance (Qatar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Airfare – Round Trip (Home Country to Doha, Qatar)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Ticket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– First 3 Months (Furnished 1-Bedroom,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Package (Qatar Doha business culture)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Performance Guarantee &amp; Replacement Clause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Handling (Qatar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10% (Qatar Doha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56,100.00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Qatari Riyals (QAR). The above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assumes a single</w:t>
      </w:r>
      <w:r>
        <w:rPr>
          <w:iCs/>
          <w:i/>
        </w:rPr>
        <w:t xml:space="preserve"> </w:t>
      </w:r>
      <w:r>
        <w:rPr>
          <w:iCs/>
          <w:i/>
        </w:rPr>
        <w:t xml:space="preserve">Sales Executive</w:t>
      </w:r>
      <w:r>
        <w:rPr>
          <w:iCs/>
          <w:i/>
        </w:rPr>
        <w:t xml:space="preserve"> </w:t>
      </w:r>
      <w:r>
        <w:rPr>
          <w:iCs/>
          <w:i/>
        </w:rPr>
        <w:t xml:space="preserve">placement. Should the client require additional</w:t>
      </w:r>
      <w:r>
        <w:rPr>
          <w:iCs/>
          <w:i/>
        </w:rPr>
        <w:t xml:space="preserve"> </w:t>
      </w:r>
      <w:r>
        <w:rPr>
          <w:iCs/>
          <w:i/>
        </w:rPr>
        <w:t xml:space="preserve">Sales Executive</w:t>
      </w:r>
      <w:r>
        <w:rPr>
          <w:iCs/>
          <w:i/>
        </w:rPr>
        <w:t xml:space="preserve"> </w:t>
      </w:r>
      <w:r>
        <w:rPr>
          <w:iCs/>
          <w:i/>
        </w:rPr>
        <w:t xml:space="preserve">positions in</w:t>
      </w:r>
      <w:r>
        <w:rPr>
          <w:iCs/>
          <w:i/>
        </w:rPr>
        <w:t xml:space="preserve"> </w:t>
      </w:r>
      <w:r>
        <w:rPr>
          <w:iCs/>
          <w:i/>
        </w:rPr>
        <w:t xml:space="preserve">Qatar Doha</w:t>
      </w:r>
      <w:r>
        <w:rPr>
          <w:iCs/>
          <w:i/>
        </w:rPr>
        <w:t xml:space="preserve">, a volume discount of 8% shall be applied to the recruitment fee per additional candidate.</w:t>
      </w:r>
    </w:p>
    <w:bookmarkEnd w:id="23"/>
    <w:bookmarkStart w:id="24" w:name="candidate-profile-sales-executive"/>
    <w:p>
      <w:pPr>
        <w:pStyle w:val="Heading2"/>
      </w:pPr>
      <w:r>
        <w:t xml:space="preserve">4. Candidate Profile – Sales Executive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recommended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criteria: a minimum of three (3) years of progressive experience in B2B or B2C sales within the Gulf Cooperation Council (GCC) region; a Bachelor's degree in Business Administration, Marketing, or a related discipline; proven track record of meeting or exceeding quarterly sales targets; fluency in English with working proficiency in Arabic being a strong advantage; valid driving licence; and willingness to relocate to</w:t>
      </w:r>
      <w:r>
        <w:t xml:space="preserve"> </w:t>
      </w:r>
      <w:r>
        <w:t xml:space="preserve">Qatar Doha</w:t>
      </w:r>
      <w:r>
        <w:t xml:space="preserve"> </w:t>
      </w:r>
      <w:r>
        <w:t xml:space="preserve">for a minimum contract period of two (2) years.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market fluctuations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the remaining 50% due upon successful onboarding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visa, work permit, and medical costs are inclusive of government fees as applicable in Qatar Doha at the time of processing.</w:t>
      </w:r>
    </w:p>
    <w:p>
      <w:pPr>
        <w:numPr>
          <w:ilvl w:val="0"/>
          <w:numId w:val="1002"/>
        </w:numPr>
        <w:pStyle w:val="Compact"/>
      </w:pPr>
      <w:r>
        <w:t xml:space="preserve">The 90-day performance guarantee applies only if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resigns or is terminated for cause within the first 90 days. In such an event, our firm shall provide a replacement candidate at no additional recruitment fee.</w:t>
      </w:r>
    </w:p>
    <w:p>
      <w:pPr>
        <w:numPr>
          <w:ilvl w:val="0"/>
          <w:numId w:val="1002"/>
        </w:numPr>
        <w:pStyle w:val="Compact"/>
      </w:pPr>
      <w:r>
        <w:t xml:space="preserve">The client is responsible for the</w:t>
      </w:r>
      <w:r>
        <w:t xml:space="preserve"> </w:t>
      </w:r>
      <w:r>
        <w:t xml:space="preserve">Sales Executive</w:t>
      </w:r>
      <w:r>
        <w:t xml:space="preserve">'s monthly salary, benefits, and any ongoing employment obligations as per Qatar Doha labour law (Law No. 14 of 2004, as amended).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costs related to the client's internal training programs, sales commissions, or performance bonuses for the</w:t>
      </w:r>
      <w:r>
        <w:t xml:space="preserve"> </w:t>
      </w:r>
      <w:r>
        <w:t xml:space="preserve">Sales Executive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services outlined in this document must be agreed upon in writing by both parties before implementation.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Qatar Doha</w:t>
      </w:r>
      <w:r>
        <w:t xml:space="preserve">. This signature constitutes formal authorization to proceed with the services described herein.</w:t>
      </w:r>
    </w:p>
    <w:p>
      <w:pPr>
        <w:pStyle w:val="BodyText"/>
      </w:pPr>
      <w:r>
        <w:rPr>
          <w:bCs/>
          <w:b/>
        </w:rPr>
        <w:t xml:space="preserve">For: Al Noor Trading &amp; Logistics WLL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Professional Recruitment &amp; Staffing Solutions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QE-2025-QD-0472) is issued for the exclusive benefit of Al Noor Trading &amp; Logistics WLL regarding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in</w:t>
      </w:r>
      <w:r>
        <w:t xml:space="preserve"> </w:t>
      </w:r>
      <w:r>
        <w:t xml:space="preserve">Qatar Doha</w:t>
      </w:r>
      <w:r>
        <w:t xml:space="preserve">.</w:t>
      </w:r>
      <w:r>
        <w:br/>
      </w:r>
      <w:r>
        <w:t xml:space="preserve">© 2025 Professional Recruitment &amp; Staffing Solutions, Doha, Qatar.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Qatar Doha</dc:title>
  <dc:creator/>
  <dc:language>en</dc:language>
  <cp:keywords/>
  <dcterms:created xsi:type="dcterms:W3CDTF">2026-10-10T06:21:59Z</dcterms:created>
  <dcterms:modified xsi:type="dcterms:W3CDTF">2026-10-10T06:21:59Z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