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Recruitment &amp; Engagement Services for Sales Executive Position</w:t>
      </w:r>
    </w:p>
    <w:p>
      <w:pPr>
        <w:pStyle w:val="BodyText"/>
      </w:pPr>
      <w:r>
        <w:t xml:space="preserve">United Arab Emirates — Abu Dhabi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QE-ADH-2025-04871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Prepared By</w:t>
            </w:r>
          </w:p>
        </w:tc>
        <w:tc>
          <w:tcPr/>
          <w:p>
            <w:pPr>
              <w:pStyle w:val="Compact"/>
              <w:jc w:val="left"/>
            </w:pPr>
            <w:r>
              <w:t xml:space="preserve">Meridian Talent Solutions LLC, Al Maryah Island, Abu Dhabi, United Arab Emirates</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Position</w:t>
            </w:r>
          </w:p>
        </w:tc>
        <w:tc>
          <w:tcPr/>
          <w:p>
            <w:pPr>
              <w:pStyle w:val="Compact"/>
              <w:jc w:val="left"/>
            </w:pPr>
            <w:r>
              <w:t xml:space="preserve">Sales Executive — Full-Time, Permanent</w:t>
            </w:r>
          </w:p>
        </w:tc>
      </w:tr>
      <w:tr>
        <w:tc>
          <w:tcPr/>
          <w:p>
            <w:pPr>
              <w:pStyle w:val="Compact"/>
              <w:jc w:val="left"/>
            </w:pPr>
            <w:r>
              <w:t xml:space="preserve">Work Location</w:t>
            </w:r>
          </w:p>
        </w:tc>
        <w:tc>
          <w:tcPr/>
          <w:p>
            <w:pPr>
              <w:pStyle w:val="Compact"/>
              <w:jc w:val="left"/>
            </w:pPr>
            <w:r>
              <w:t xml:space="preserve">Abu Dhabi, United Arab Emirates</w:t>
            </w:r>
          </w:p>
        </w:tc>
      </w:tr>
    </w:tbl>
    <w:bookmarkStart w:id="21" w:name="executive-summary"/>
    <w:p>
      <w:pPr>
        <w:pStyle w:val="Heading2"/>
      </w:pPr>
      <w:r>
        <w:t xml:space="preserve">1. Executive Summary</w:t>
      </w:r>
    </w:p>
    <w:p>
      <w:pPr>
        <w:pStyle w:val="FirstParagraph"/>
      </w:pPr>
      <w:r>
        <w:t xml:space="preserve">This Quotation Estimate is formally issued by Meridian Talent Solutions LLC to provide a comprehensive cost breakdown for the recruitment, onboarding, and first-year engagement of a qualified</w:t>
      </w:r>
      <w:r>
        <w:t xml:space="preserve"> </w:t>
      </w:r>
      <w:r>
        <w:rPr>
          <w:bCs/>
          <w:b/>
        </w:rPr>
        <w:t xml:space="preserve">Sales Executive</w:t>
      </w:r>
      <w:r>
        <w:t xml:space="preserve"> </w:t>
      </w:r>
      <w:r>
        <w:t xml:space="preserve">for deployment in</w:t>
      </w:r>
      <w:r>
        <w:t xml:space="preserve"> </w:t>
      </w:r>
      <w:r>
        <w:rPr>
          <w:bCs/>
          <w:b/>
        </w:rPr>
        <w:t xml:space="preserve">Abu Dhabi, United Arab Emirates</w:t>
      </w:r>
      <w:r>
        <w:t xml:space="preserve">. This document outlines all professional fees, statutory compliance costs, and ancillary services associated with securing a high-performing Sales Executive who will drive revenue growth, manage client portfolios, and represent the client organization across the Abu Dhabi commercial landscape.</w:t>
      </w:r>
    </w:p>
    <w:p>
      <w:pPr>
        <w:pStyle w:val="BodyText"/>
      </w:pPr>
      <w:r>
        <w:t xml:space="preserve">The Sales Executive role described in this Quotation Estimate is designed for a mid-to-senior level professional with a minimum of five (5) years of demonstrated experience in B2B or B2C sales within the United Arab Emirates market. The candidate will be expected to operate primarily from the Abu Dhabi business district, with potential travel to other emirates as required by the client's operational needs.</w:t>
      </w:r>
    </w:p>
    <w:bookmarkEnd w:id="21"/>
    <w:bookmarkStart w:id="22" w:name="scope-of-services"/>
    <w:p>
      <w:pPr>
        <w:pStyle w:val="Heading2"/>
      </w:pPr>
      <w:r>
        <w:t xml:space="preserve">2. Scope of Services</w:t>
      </w:r>
    </w:p>
    <w:p>
      <w:pPr>
        <w:pStyle w:val="FirstParagraph"/>
      </w:pPr>
      <w:r>
        <w:t xml:space="preserve">The following services are encompassed within this Quotation Estimate for the Sales Executive engagement in Abu Dhabi, United Arab Emirates: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Estimated Duration</w:t>
            </w:r>
          </w:p>
        </w:tc>
      </w:tr>
      <w:tr>
        <w:tc>
          <w:tcPr/>
          <w:p>
            <w:pPr>
              <w:pStyle w:val="Compact"/>
              <w:jc w:val="left"/>
            </w:pPr>
            <w:r>
              <w:t xml:space="preserve">Market Research &amp; Job Profiling</w:t>
            </w:r>
          </w:p>
        </w:tc>
        <w:tc>
          <w:tcPr/>
          <w:p>
            <w:pPr>
              <w:pStyle w:val="Compact"/>
              <w:jc w:val="left"/>
            </w:pPr>
            <w:r>
              <w:t xml:space="preserve">Comprehensive analysis of the Abu Dhabi sales talent market, benchmarking of Sales Executive compensation packages, and development of a detailed role specification aligned with UAE labor law requirements.</w:t>
            </w:r>
          </w:p>
        </w:tc>
        <w:tc>
          <w:tcPr/>
          <w:p>
            <w:pPr>
              <w:pStyle w:val="Compact"/>
              <w:jc w:val="left"/>
            </w:pPr>
            <w:r>
              <w:t xml:space="preserve">5 Working Days</w:t>
            </w:r>
          </w:p>
        </w:tc>
      </w:tr>
      <w:tr>
        <w:tc>
          <w:tcPr/>
          <w:p>
            <w:pPr>
              <w:pStyle w:val="Compact"/>
              <w:jc w:val="left"/>
            </w:pPr>
            <w:r>
              <w:t xml:space="preserve">Active Sourcing &amp; Screening</w:t>
            </w:r>
          </w:p>
        </w:tc>
        <w:tc>
          <w:tcPr/>
          <w:p>
            <w:pPr>
              <w:pStyle w:val="Compact"/>
              <w:jc w:val="left"/>
            </w:pPr>
            <w:r>
              <w:t xml:space="preserve">Identification, outreach, and initial screening of a minimum of 25 qualified Sales Executive candidates residing in or willing to relocate to Abu Dhabi, United Arab Emirates.</w:t>
            </w:r>
          </w:p>
        </w:tc>
        <w:tc>
          <w:tcPr/>
          <w:p>
            <w:pPr>
              <w:pStyle w:val="Compact"/>
              <w:jc w:val="left"/>
            </w:pPr>
            <w:r>
              <w:t xml:space="preserve">10 Working Days</w:t>
            </w:r>
          </w:p>
        </w:tc>
      </w:tr>
      <w:tr>
        <w:tc>
          <w:tcPr/>
          <w:p>
            <w:pPr>
              <w:pStyle w:val="Compact"/>
              <w:jc w:val="left"/>
            </w:pPr>
            <w:r>
              <w:t xml:space="preserve">Interview Coordination &amp; Assessment</w:t>
            </w:r>
          </w:p>
        </w:tc>
        <w:tc>
          <w:tcPr/>
          <w:p>
            <w:pPr>
              <w:pStyle w:val="Compact"/>
              <w:jc w:val="left"/>
            </w:pPr>
            <w:r>
              <w:t xml:space="preserve">Scheduling and facilitating structured interviews, psychometric assessments, and competency-based evaluations for shortlisted Sales Executive candidates.</w:t>
            </w:r>
          </w:p>
        </w:tc>
        <w:tc>
          <w:tcPr/>
          <w:p>
            <w:pPr>
              <w:pStyle w:val="Compact"/>
              <w:jc w:val="left"/>
            </w:pPr>
            <w:r>
              <w:t xml:space="preserve">7 Working Days</w:t>
            </w:r>
          </w:p>
        </w:tc>
      </w:tr>
      <w:tr>
        <w:tc>
          <w:tcPr/>
          <w:p>
            <w:pPr>
              <w:pStyle w:val="Compact"/>
              <w:jc w:val="left"/>
            </w:pPr>
            <w:r>
              <w:t xml:space="preserve">Background &amp; Reference Verification</w:t>
            </w:r>
          </w:p>
        </w:tc>
        <w:tc>
          <w:tcPr/>
          <w:p>
            <w:pPr>
              <w:pStyle w:val="Compact"/>
              <w:jc w:val="left"/>
            </w:pPr>
            <w:r>
              <w:t xml:space="preserve">Full verification of academic credentials, professional references, and employment history in compliance with UAE Federal Decree-Law No. 33 of 2021 on the Regulation of Employment.</w:t>
            </w:r>
          </w:p>
        </w:tc>
        <w:tc>
          <w:tcPr/>
          <w:p>
            <w:pPr>
              <w:pStyle w:val="Compact"/>
              <w:jc w:val="left"/>
            </w:pPr>
            <w:r>
              <w:t xml:space="preserve">5 Working Days</w:t>
            </w:r>
          </w:p>
        </w:tc>
      </w:tr>
      <w:tr>
        <w:tc>
          <w:tcPr/>
          <w:p>
            <w:pPr>
              <w:pStyle w:val="Compact"/>
              <w:jc w:val="left"/>
            </w:pPr>
            <w:r>
              <w:t xml:space="preserve">Offer Negotiation &amp; Contract Preparation</w:t>
            </w:r>
          </w:p>
        </w:tc>
        <w:tc>
          <w:tcPr/>
          <w:p>
            <w:pPr>
              <w:pStyle w:val="Compact"/>
              <w:jc w:val="left"/>
            </w:pPr>
            <w:r>
              <w:t xml:space="preserve">Preparation of a UAE-compliant employment contract for the Sales Executive, including salary structuring, end-of-service benefits, visa sponsorship terms, and probationary period clauses.</w:t>
            </w:r>
          </w:p>
        </w:tc>
        <w:tc>
          <w:tcPr/>
          <w:p>
            <w:pPr>
              <w:pStyle w:val="Compact"/>
              <w:jc w:val="left"/>
            </w:pPr>
            <w:r>
              <w:t xml:space="preserve">5 Working Days</w:t>
            </w:r>
          </w:p>
        </w:tc>
      </w:tr>
      <w:tr>
        <w:tc>
          <w:tcPr/>
          <w:p>
            <w:pPr>
              <w:pStyle w:val="Compact"/>
              <w:jc w:val="left"/>
            </w:pPr>
            <w:r>
              <w:t xml:space="preserve">Visa &amp; Work Permit Processing</w:t>
            </w:r>
          </w:p>
        </w:tc>
        <w:tc>
          <w:tcPr/>
          <w:p>
            <w:pPr>
              <w:pStyle w:val="Compact"/>
              <w:jc w:val="left"/>
            </w:pPr>
            <w:r>
              <w:t xml:space="preserve">End-to-end management of the UAE residence visa, Emirates ID, and labor card issuance for the Sales Executive through the Abu Dhabi Department of Economic Development (DED) and relevant federal authorities.</w:t>
            </w:r>
          </w:p>
        </w:tc>
        <w:tc>
          <w:tcPr/>
          <w:p>
            <w:pPr>
              <w:pStyle w:val="Compact"/>
              <w:jc w:val="left"/>
            </w:pPr>
            <w:r>
              <w:t xml:space="preserve">15–20 Working Days</w:t>
            </w:r>
          </w:p>
        </w:tc>
      </w:tr>
      <w:tr>
        <w:tc>
          <w:tcPr/>
          <w:p>
            <w:pPr>
              <w:pStyle w:val="Compact"/>
              <w:jc w:val="left"/>
            </w:pPr>
            <w:r>
              <w:t xml:space="preserve">Onboarding &amp; Integration Support</w:t>
            </w:r>
          </w:p>
        </w:tc>
        <w:tc>
          <w:tcPr/>
          <w:p>
            <w:pPr>
              <w:pStyle w:val="Compact"/>
              <w:jc w:val="left"/>
            </w:pPr>
            <w:r>
              <w:t xml:space="preserve">Assistance with medical fitness examination, accommodation guidance in Abu Dhabi, and a structured 30-day onboarding plan for the Sales Executive.</w:t>
            </w:r>
          </w:p>
        </w:tc>
        <w:tc>
          <w:tcPr/>
          <w:p>
            <w:pPr>
              <w:pStyle w:val="Compact"/>
              <w:jc w:val="left"/>
            </w:pPr>
            <w:r>
              <w:t xml:space="preserve">30 Calendar Days</w:t>
            </w:r>
          </w:p>
        </w:tc>
      </w:tr>
      <w:tr>
        <w:tc>
          <w:tcPr/>
          <w:p>
            <w:pPr>
              <w:pStyle w:val="Compact"/>
              <w:jc w:val="left"/>
            </w:pPr>
            <w:r>
              <w:t xml:space="preserve">Post-Placement Support</w:t>
            </w:r>
          </w:p>
        </w:tc>
        <w:tc>
          <w:tcPr/>
          <w:p>
            <w:pPr>
              <w:pStyle w:val="Compact"/>
              <w:jc w:val="left"/>
            </w:pPr>
            <w:r>
              <w:t xml:space="preserve">90-day post-placement check-in to ensure the Sales Executive is performing to expectations and to address any integration challenges within the Abu Dhabi workplace environment.</w:t>
            </w:r>
          </w:p>
        </w:tc>
        <w:tc>
          <w:tcPr/>
          <w:p>
            <w:pPr>
              <w:pStyle w:val="Compact"/>
              <w:jc w:val="left"/>
            </w:pPr>
            <w:r>
              <w:t xml:space="preserve">90 Calendar Days</w:t>
            </w:r>
          </w:p>
        </w:tc>
      </w:tr>
    </w:tbl>
    <w:bookmarkEnd w:id="22"/>
    <w:bookmarkStart w:id="23" w:name="financial-breakdown"/>
    <w:p>
      <w:pPr>
        <w:pStyle w:val="Heading2"/>
      </w:pPr>
      <w:r>
        <w:t xml:space="preserve">3. Financial Breakdown</w:t>
      </w:r>
    </w:p>
    <w:p>
      <w:pPr>
        <w:pStyle w:val="FirstParagraph"/>
      </w:pPr>
      <w:r>
        <w:t xml:space="preserve">The following Quotation Estimate presents the itemized costs for the Sales Executive recruitment and engagement package in Abu Dhabi, United Arab Emirates. All amounts are stated in United Arab Emirates Dirhams (AED) and are inclusive of applicable Value Added Tax (VAT) at the prevailing rate of 5%.</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Recruitment Fee (Sales Executive)</w:t>
            </w:r>
          </w:p>
        </w:tc>
        <w:tc>
          <w:tcPr/>
          <w:p>
            <w:pPr>
              <w:pStyle w:val="Compact"/>
              <w:jc w:val="right"/>
            </w:pPr>
            <w:r>
              <w:t xml:space="preserve">AED 45,000.00</w:t>
            </w:r>
          </w:p>
        </w:tc>
      </w:tr>
      <w:tr>
        <w:tc>
          <w:tcPr/>
          <w:p>
            <w:pPr>
              <w:pStyle w:val="Compact"/>
              <w:jc w:val="left"/>
            </w:pPr>
            <w:r>
              <w:t xml:space="preserve">Visa, Work Permit &amp; Emirates ID Processing</w:t>
            </w:r>
          </w:p>
        </w:tc>
        <w:tc>
          <w:tcPr/>
          <w:p>
            <w:pPr>
              <w:pStyle w:val="Compact"/>
              <w:jc w:val="right"/>
            </w:pPr>
            <w:r>
              <w:t xml:space="preserve">AED 8,500.00</w:t>
            </w:r>
          </w:p>
        </w:tc>
      </w:tr>
      <w:tr>
        <w:tc>
          <w:tcPr/>
          <w:p>
            <w:pPr>
              <w:pStyle w:val="Compact"/>
              <w:jc w:val="left"/>
            </w:pPr>
            <w:r>
              <w:t xml:space="preserve">Pre-Employment Medical Examination (Abu Dhabi)</w:t>
            </w:r>
          </w:p>
        </w:tc>
        <w:tc>
          <w:tcPr/>
          <w:p>
            <w:pPr>
              <w:pStyle w:val="Compact"/>
              <w:jc w:val="right"/>
            </w:pPr>
            <w:r>
              <w:t xml:space="preserve">AED 1,200.00</w:t>
            </w:r>
          </w:p>
        </w:tc>
      </w:tr>
      <w:tr>
        <w:tc>
          <w:tcPr/>
          <w:p>
            <w:pPr>
              <w:pStyle w:val="Compact"/>
              <w:jc w:val="left"/>
            </w:pPr>
            <w:r>
              <w:t xml:space="preserve">Background &amp; Reference Verification</w:t>
            </w:r>
          </w:p>
        </w:tc>
        <w:tc>
          <w:tcPr/>
          <w:p>
            <w:pPr>
              <w:pStyle w:val="Compact"/>
              <w:jc w:val="right"/>
            </w:pPr>
            <w:r>
              <w:t xml:space="preserve">AED 2,800.00</w:t>
            </w:r>
          </w:p>
        </w:tc>
      </w:tr>
      <w:tr>
        <w:tc>
          <w:tcPr/>
          <w:p>
            <w:pPr>
              <w:pStyle w:val="Compact"/>
              <w:jc w:val="left"/>
            </w:pPr>
            <w:r>
              <w:t xml:space="preserve">Onboarding &amp; Integration Support Package</w:t>
            </w:r>
          </w:p>
        </w:tc>
        <w:tc>
          <w:tcPr/>
          <w:p>
            <w:pPr>
              <w:pStyle w:val="Compact"/>
              <w:jc w:val="right"/>
            </w:pPr>
            <w:r>
              <w:t xml:space="preserve">AED 5,500.00</w:t>
            </w:r>
          </w:p>
        </w:tc>
      </w:tr>
      <w:tr>
        <w:tc>
          <w:tcPr/>
          <w:p>
            <w:pPr>
              <w:pStyle w:val="Compact"/>
              <w:jc w:val="left"/>
            </w:pPr>
            <w:r>
              <w:t xml:space="preserve">Post-Placement Support (90 Days)</w:t>
            </w:r>
          </w:p>
        </w:tc>
        <w:tc>
          <w:tcPr/>
          <w:p>
            <w:pPr>
              <w:pStyle w:val="Compact"/>
              <w:jc w:val="right"/>
            </w:pPr>
            <w:r>
              <w:t xml:space="preserve">AED 3,000.00</w:t>
            </w:r>
          </w:p>
        </w:tc>
      </w:tr>
      <w:tr>
        <w:tc>
          <w:tcPr/>
          <w:p>
            <w:pPr>
              <w:pStyle w:val="Compact"/>
              <w:jc w:val="left"/>
            </w:pPr>
            <w:r>
              <w:t xml:space="preserve">Contingency &amp; Administrative Surcharge (5%)</w:t>
            </w:r>
          </w:p>
        </w:tc>
        <w:tc>
          <w:tcPr/>
          <w:p>
            <w:pPr>
              <w:pStyle w:val="Compact"/>
              <w:jc w:val="right"/>
            </w:pPr>
            <w:r>
              <w:t xml:space="preserve">AED 3,250.00</w:t>
            </w:r>
          </w:p>
        </w:tc>
      </w:tr>
      <w:tr>
        <w:tc>
          <w:tcPr/>
          <w:p>
            <w:pPr>
              <w:pStyle w:val="Compact"/>
              <w:jc w:val="left"/>
            </w:pPr>
            <w:r>
              <w:t xml:space="preserve">TOTAL ESTIMATED COST (Incl. 5% VAT)</w:t>
            </w:r>
          </w:p>
        </w:tc>
        <w:tc>
          <w:tcPr/>
          <w:p>
            <w:pPr>
              <w:pStyle w:val="Compact"/>
              <w:jc w:val="right"/>
            </w:pPr>
            <w:r>
              <w:t xml:space="preserve">AED 75,250.00</w:t>
            </w:r>
          </w:p>
        </w:tc>
      </w:tr>
    </w:tbl>
    <w:p>
      <w:pPr>
        <w:pStyle w:val="BodyText"/>
      </w:pPr>
      <w:r>
        <w:rPr>
          <w:iCs/>
          <w:i/>
        </w:rPr>
        <w:t xml:space="preserve">Note: The above Quotation Estimate does not include the annual salary, housing allowance, transportation allowance, or medical insurance premium for the Sales Executive, which shall be negotiated separately between the client and the candidate in accordance with UAE labor regulations and Abu Dhabi market standards.</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thirty (30) calendar days from the date of issue. Any acceptance beyond this period may be subject to revised pricing due to market fluctuations in the Abu Dhabi recruitment sector.</w:t>
      </w:r>
    </w:p>
    <w:p>
      <w:pPr>
        <w:pStyle w:val="BodyText"/>
      </w:pPr>
      <w:r>
        <w:rPr>
          <w:bCs/>
          <w:b/>
        </w:rPr>
        <w:t xml:space="preserve">4.2</w:t>
      </w:r>
      <w:r>
        <w:t xml:space="preserve"> </w:t>
      </w:r>
      <w:r>
        <w:t xml:space="preserve">Payment terms: 50% of the total Quotation Estimate amount shall be due upon signed acceptance of this document, and the remaining 50% shall be due upon successful completion of the Sales Executive's visa processing and commencement of employment in Abu Dhabi, United Arab Emirates.</w:t>
      </w:r>
    </w:p>
    <w:p>
      <w:pPr>
        <w:pStyle w:val="BodyText"/>
      </w:pPr>
      <w:r>
        <w:rPr>
          <w:bCs/>
          <w:b/>
        </w:rPr>
        <w:t xml:space="preserve">4.3</w:t>
      </w:r>
      <w:r>
        <w:t xml:space="preserve"> </w:t>
      </w:r>
      <w:r>
        <w:t xml:space="preserve">The recruitment guarantee period for the Sales Executive position is ninety (90) days from the date of employment commencement. Should the Sales Executive resign or be terminated for cause within this period, Meridian Talent Solutions LLC shall, at no additional cost, source and place a replacement candidate of equivalent qualification.</w:t>
      </w:r>
    </w:p>
    <w:p>
      <w:pPr>
        <w:pStyle w:val="BodyText"/>
      </w:pPr>
      <w:r>
        <w:rPr>
          <w:bCs/>
          <w:b/>
        </w:rPr>
        <w:t xml:space="preserve">4.4</w:t>
      </w:r>
      <w:r>
        <w:t xml:space="preserve"> </w:t>
      </w:r>
      <w:r>
        <w:t xml:space="preserve">All services rendered under this Quotation Estimate shall comply with the UAE Federal Decree-Law No. 33 of 2021, the Abu Dhabi Department of Economic Development regulations, and all applicable federal and emirate-level labor and immigration statutes.</w:t>
      </w:r>
    </w:p>
    <w:p>
      <w:pPr>
        <w:pStyle w:val="BodyText"/>
      </w:pPr>
      <w:r>
        <w:rPr>
          <w:bCs/>
          <w:b/>
        </w:rPr>
        <w:t xml:space="preserve">4.5</w:t>
      </w:r>
      <w:r>
        <w:t xml:space="preserve"> </w:t>
      </w:r>
      <w:r>
        <w:t xml:space="preserve">The client acknowledges that the final selection of the Sales Executive candidate rests solely with the client organization. Meridian Talent Solutions LLC acts as a professional intermediary and does not assume liability for the post-employment performance of the Sales Executive beyond the guarantee period specified herein.</w:t>
      </w:r>
    </w:p>
    <w:p>
      <w:pPr>
        <w:pStyle w:val="BodyText"/>
      </w:pPr>
      <w:r>
        <w:rPr>
          <w:bCs/>
          <w:b/>
        </w:rPr>
        <w:t xml:space="preserve">4.6</w:t>
      </w:r>
      <w:r>
        <w:t xml:space="preserve"> </w:t>
      </w:r>
      <w:r>
        <w:t xml:space="preserve">This Quotation Estimate is confidential and intended solely for the named client. It may not be reproduced, distributed, or disclosed to third parties without the prior written consent of Meridian Talent Solutions LLC.</w:t>
      </w:r>
    </w:p>
    <w:bookmarkEnd w:id="24"/>
    <w:bookmarkStart w:id="25" w:name="acceptance-and-authorization"/>
    <w:p>
      <w:pPr>
        <w:pStyle w:val="Heading2"/>
      </w:pPr>
      <w:r>
        <w:t xml:space="preserve">5. Acceptance and Authorization</w:t>
      </w:r>
    </w:p>
    <w:p>
      <w:pPr>
        <w:pStyle w:val="FirstParagraph"/>
      </w:pPr>
      <w:r>
        <w:t xml:space="preserve">By signing below, the client confirms acceptance of this Quotation Estimate for the recruitment and engagement of a Sales Executive in Abu Dhabi, United Arab Emirates, and agrees to all terms, conditions, and financial obligations outlined herein.</w:t>
      </w:r>
    </w:p>
    <w:p>
      <w:pPr>
        <w:pStyle w:val="BodyText"/>
      </w:pPr>
      <w:r>
        <w:rPr>
          <w:bCs/>
          <w:b/>
        </w:rPr>
        <w:t xml:space="preserve">For Meridian Talent Solutions LLC</w:t>
      </w:r>
      <w:r>
        <w:br/>
      </w: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 Organization</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Important Notice:</w:t>
      </w:r>
      <w:r>
        <w:t xml:space="preserve"> </w:t>
      </w:r>
      <w:r>
        <w:t xml:space="preserve">This Quotation Estimate document is a professional service engagement document issued in accordance with UAE commercial practices. All references to the Sales Executive role, Abu Dhabi work location, and United Arab Emirates regulatory compliance are integral to the scope and pricing presented herein. This document does not constitute an employment contract between the client and the Sales Executive candidate. For legal interpretation, please consult a qualified UAE-licensed legal practitioner.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United Arab Emirates Abu Dhabi</dc:title>
  <dc:creator/>
  <dc:language>en</dc:language>
  <cp:keywords/>
  <dcterms:created xsi:type="dcterms:W3CDTF">2026-10-10T07:36:27Z</dcterms:created>
  <dcterms:modified xsi:type="dcterms:W3CDTF">2026-10-10T07:36:27Z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