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PROFESSIONAL SERVICES</w:t>
      </w:r>
    </w:p>
    <w:p>
      <w:pPr>
        <w:pStyle w:val="BodyText"/>
      </w:pPr>
      <w:r>
        <w:t xml:space="preserve">Executive Recruitment &amp; Placement Division</w:t>
      </w:r>
    </w:p>
    <w:p>
      <w:pPr>
        <w:pStyle w:val="BodyText"/>
      </w:pPr>
      <w:r>
        <w:t xml:space="preserve">1200 Wilshire Boulevard, Suite 4500, Los Angeles, California 90017, United States</w:t>
      </w:r>
    </w:p>
    <w:p>
      <w:pPr>
        <w:pStyle w:val="BodyText"/>
      </w:pPr>
      <w:r>
        <w:t xml:space="preserve">Tel: +1 (213) 555-0187 | Email: quotations@execplacements-la.com</w:t>
      </w:r>
    </w:p>
    <w:bookmarkEnd w:id="20"/>
    <w:p>
      <w:pPr>
        <w:pStyle w:val="BodyText"/>
      </w:pPr>
      <w:r>
        <w:rPr>
          <w:bCs/>
          <w:b/>
        </w:rPr>
        <w:t xml:space="preserve">Quotation No.:</w:t>
      </w:r>
      <w:r>
        <w:t xml:space="preserve"> </w:t>
      </w:r>
      <w:r>
        <w:t xml:space="preserve">QE-2025-LA-0472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For:</w:t>
      </w:r>
      <w:r>
        <w:br/>
      </w:r>
      <w:r>
        <w:t xml:space="preserve">Meridian Pacific Holdings, Inc.</w:t>
      </w:r>
      <w:r>
        <w:br/>
      </w:r>
      <w:r>
        <w:t xml:space="preserve">888 S. Grand Avenue, 14th Floor</w:t>
      </w:r>
      <w:r>
        <w:br/>
      </w:r>
      <w:r>
        <w:t xml:space="preserve">Los Angeles, CA 90015, United States</w:t>
      </w:r>
      <w:r>
        <w:br/>
      </w:r>
      <w:r>
        <w:t xml:space="preserve">Attn: Mr. David Chen, VP of Operations</w:t>
      </w:r>
    </w:p>
    <w:bookmarkStart w:id="21" w:name="purpose-of-this-quotation-estimate"/>
    <w:p>
      <w:pPr>
        <w:pStyle w:val="Heading2"/>
      </w:pPr>
      <w:r>
        <w:t xml:space="preserve">1. Purpose of This Quotation Estimate</w:t>
      </w:r>
    </w:p>
    <w:p>
      <w:pPr>
        <w:pStyle w:val="FirstParagraph"/>
      </w:pPr>
      <w:r>
        <w:t xml:space="preserve">This Quotation Estimate is issued by Executive Placements LA to provide Meridian Pacific Holdings, Inc. with a comprehensive and itemized cost breakdown for the recruitment, screening, and placement of a</w:t>
      </w:r>
      <w:r>
        <w:t xml:space="preserve"> </w:t>
      </w:r>
      <w:r>
        <w:t xml:space="preserve">Sales Executive</w:t>
      </w:r>
      <w:r>
        <w:t xml:space="preserve"> </w:t>
      </w:r>
      <w:r>
        <w:t xml:space="preserve">to be based and operating within the</w:t>
      </w:r>
      <w:r>
        <w:t xml:space="preserve"> </w:t>
      </w:r>
      <w:r>
        <w:t xml:space="preserve">United States Los Angeles</w:t>
      </w:r>
      <w:r>
        <w:t xml:space="preserve"> </w:t>
      </w:r>
      <w:r>
        <w:t xml:space="preserve">metropolitan area. This document serves as a formal proposal outlining all professional services, associated fees, and terms governing the engagement. The Quotation Estimate reflects current market rates for executive-level sales talent in the Los Angeles region and is valid for thirty (30) days from the date of issuance.</w:t>
      </w:r>
    </w:p>
    <w:bookmarkEnd w:id="21"/>
    <w:bookmarkStart w:id="22" w:name="scope-of-services"/>
    <w:p>
      <w:pPr>
        <w:pStyle w:val="Heading2"/>
      </w:pPr>
      <w:r>
        <w:t xml:space="preserve">2. Scope of Services</w:t>
      </w:r>
    </w:p>
    <w:p>
      <w:pPr>
        <w:pStyle w:val="FirstParagraph"/>
      </w:pPr>
      <w:r>
        <w:t xml:space="preserve">The following services are included under this Quotation Estimate for the</w:t>
      </w:r>
      <w:r>
        <w:t xml:space="preserve"> </w:t>
      </w:r>
      <w:r>
        <w:t xml:space="preserve">Sales Executive</w:t>
      </w:r>
      <w:r>
        <w:t xml:space="preserve"> </w:t>
      </w:r>
      <w:r>
        <w:t xml:space="preserve">placement in</w:t>
      </w:r>
      <w:r>
        <w:t xml:space="preserve"> </w:t>
      </w:r>
      <w:r>
        <w:t xml:space="preserve">United States Los Angeles</w:t>
      </w:r>
      <w:r>
        <w:t xml:space="preserve">:</w:t>
      </w:r>
    </w:p>
    <w:p>
      <w:pPr>
        <w:numPr>
          <w:ilvl w:val="0"/>
          <w:numId w:val="1001"/>
        </w:numPr>
        <w:pStyle w:val="Compact"/>
      </w:pPr>
      <w:r>
        <w:rPr>
          <w:bCs/>
          <w:b/>
        </w:rPr>
        <w:t xml:space="preserve">Role Definition &amp; Job Profiling:</w:t>
      </w:r>
      <w:r>
        <w:t xml:space="preserve"> </w:t>
      </w:r>
      <w:r>
        <w:t xml:space="preserve">Collaborative development of a detailed Sales Executive job description, competency matrix, and performance benchmarks tailored to the Los Angeles commercial landscape.</w:t>
      </w:r>
    </w:p>
    <w:p>
      <w:pPr>
        <w:numPr>
          <w:ilvl w:val="0"/>
          <w:numId w:val="1001"/>
        </w:numPr>
        <w:pStyle w:val="Compact"/>
      </w:pPr>
      <w:r>
        <w:rPr>
          <w:bCs/>
          <w:b/>
        </w:rPr>
        <w:t xml:space="preserve">Talent Sourcing &amp; Market Mapping:</w:t>
      </w:r>
      <w:r>
        <w:t xml:space="preserve"> </w:t>
      </w:r>
      <w:r>
        <w:t xml:space="preserve">Active and passive candidate sourcing across the greater Los Angeles area, including Downtown LA, Westside, and the San Fernando Valley corridors.</w:t>
      </w:r>
    </w:p>
    <w:p>
      <w:pPr>
        <w:numPr>
          <w:ilvl w:val="0"/>
          <w:numId w:val="1001"/>
        </w:numPr>
        <w:pStyle w:val="Compact"/>
      </w:pPr>
      <w:r>
        <w:rPr>
          <w:bCs/>
          <w:b/>
        </w:rPr>
        <w:t xml:space="preserve">Screening &amp; Assessment:</w:t>
      </w:r>
      <w:r>
        <w:t xml:space="preserve"> </w:t>
      </w:r>
      <w:r>
        <w:t xml:space="preserve">Multi-stage evaluation process including technical sales assessments, behavioral interviews, reference verification, and psychometric profiling.</w:t>
      </w:r>
    </w:p>
    <w:p>
      <w:pPr>
        <w:numPr>
          <w:ilvl w:val="0"/>
          <w:numId w:val="1001"/>
        </w:numPr>
        <w:pStyle w:val="Compact"/>
      </w:pPr>
      <w:r>
        <w:rPr>
          <w:bCs/>
          <w:b/>
        </w:rPr>
        <w:t xml:space="preserve">Interview Coordination:</w:t>
      </w:r>
      <w:r>
        <w:t xml:space="preserve"> </w:t>
      </w:r>
      <w:r>
        <w:t xml:space="preserve">Scheduling and facilitating up to three rounds of interviews between the candidate and Meridian Pacific Holdings leadership.</w:t>
      </w:r>
    </w:p>
    <w:p>
      <w:pPr>
        <w:numPr>
          <w:ilvl w:val="0"/>
          <w:numId w:val="1001"/>
        </w:numPr>
        <w:pStyle w:val="Compact"/>
      </w:pPr>
      <w:r>
        <w:rPr>
          <w:bCs/>
          <w:b/>
        </w:rPr>
        <w:t xml:space="preserve">Negotiation Support:</w:t>
      </w:r>
      <w:r>
        <w:t xml:space="preserve"> </w:t>
      </w:r>
      <w:r>
        <w:t xml:space="preserve">Professional guidance on compensation structuring, equity packages, and benefits aligned with United States Los Angeles market standards.</w:t>
      </w:r>
    </w:p>
    <w:p>
      <w:pPr>
        <w:numPr>
          <w:ilvl w:val="0"/>
          <w:numId w:val="1001"/>
        </w:numPr>
        <w:pStyle w:val="Compact"/>
      </w:pPr>
      <w:r>
        <w:rPr>
          <w:bCs/>
          <w:b/>
        </w:rPr>
        <w:t xml:space="preserve">Onboarding Assistance:</w:t>
      </w:r>
      <w:r>
        <w:t xml:space="preserve"> </w:t>
      </w:r>
      <w:r>
        <w:t xml:space="preserve">90-day post-placement support including integration check-ins and performance review facilitation.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Unit</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Role Definition &amp; Job Profiling for Sales Executive</w:t>
            </w:r>
          </w:p>
        </w:tc>
        <w:tc>
          <w:tcPr/>
          <w:p>
            <w:pPr>
              <w:pStyle w:val="Compact"/>
              <w:jc w:val="left"/>
            </w:pPr>
            <w:r>
              <w:t xml:space="preserve">Flat Fee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Talent Sourcing &amp; Market Mapping (Los Angeles Metro)</w:t>
            </w:r>
          </w:p>
        </w:tc>
        <w:tc>
          <w:tcPr/>
          <w:p>
            <w:pPr>
              <w:pStyle w:val="Compact"/>
              <w:jc w:val="left"/>
            </w:pPr>
            <w:r>
              <w:t xml:space="preserve">Flat Fee</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03</w:t>
            </w:r>
          </w:p>
        </w:tc>
        <w:tc>
          <w:tcPr/>
          <w:p>
            <w:pPr>
              <w:pStyle w:val="Compact"/>
              <w:jc w:val="left"/>
            </w:pPr>
            <w:r>
              <w:t xml:space="preserve">Multi-Stage Screening &amp; Assessment (up to 15 candidates)</w:t>
            </w:r>
          </w:p>
        </w:tc>
        <w:tc>
          <w:tcPr/>
          <w:p>
            <w:pPr>
              <w:pStyle w:val="Compact"/>
              <w:jc w:val="left"/>
            </w:pPr>
            <w:r>
              <w:t xml:space="preserve">Per Candidate</w:t>
            </w:r>
          </w:p>
        </w:tc>
        <w:tc>
          <w:tcPr/>
          <w:p>
            <w:pPr>
              <w:pStyle w:val="Compact"/>
              <w:jc w:val="left"/>
            </w:pPr>
            <w:r>
              <w:t xml:space="preserve">$450.00</w:t>
            </w:r>
          </w:p>
        </w:tc>
        <w:tc>
          <w:tcPr/>
          <w:p>
            <w:pPr>
              <w:pStyle w:val="Compact"/>
              <w:jc w:val="left"/>
            </w:pPr>
            <w:r>
              <w:t xml:space="preserve">$6,750.00</w:t>
            </w:r>
          </w:p>
        </w:tc>
      </w:tr>
      <w:tr>
        <w:tc>
          <w:tcPr/>
          <w:p>
            <w:pPr>
              <w:pStyle w:val="Compact"/>
              <w:jc w:val="left"/>
            </w:pPr>
            <w:r>
              <w:t xml:space="preserve">04</w:t>
            </w:r>
          </w:p>
        </w:tc>
        <w:tc>
          <w:tcPr/>
          <w:p>
            <w:pPr>
              <w:pStyle w:val="Compact"/>
              <w:jc w:val="left"/>
            </w:pPr>
            <w:r>
              <w:t xml:space="preserve">Interview Coordination &amp; Facilitation (3 rounds)</w:t>
            </w:r>
          </w:p>
        </w:tc>
        <w:tc>
          <w:tcPr/>
          <w:p>
            <w:pPr>
              <w:pStyle w:val="Compact"/>
              <w:jc w:val="left"/>
            </w:pPr>
            <w:r>
              <w:t xml:space="preserve">Per Round</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Compensation Negotiation &amp; Offer Structuring</w:t>
            </w:r>
          </w:p>
        </w:tc>
        <w:tc>
          <w:tcPr/>
          <w:p>
            <w:pPr>
              <w:pStyle w:val="Compact"/>
              <w:jc w:val="left"/>
            </w:pPr>
            <w:r>
              <w:t xml:space="preserve">Flat Fee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90-Day Onboarding &amp; Integration Support</w:t>
            </w:r>
          </w:p>
        </w:tc>
        <w:tc>
          <w:tcPr/>
          <w:p>
            <w:pPr>
              <w:pStyle w:val="Compact"/>
              <w:jc w:val="left"/>
            </w:pPr>
            <w:r>
              <w:t xml:space="preserve">Flat Fee</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07</w:t>
            </w:r>
          </w:p>
        </w:tc>
        <w:tc>
          <w:tcPr/>
          <w:p>
            <w:pPr>
              <w:pStyle w:val="Compact"/>
              <w:jc w:val="left"/>
            </w:pPr>
            <w:r>
              <w:t xml:space="preserve">Background Check &amp; Reference Verification (United States compliance)</w:t>
            </w:r>
          </w:p>
        </w:tc>
        <w:tc>
          <w:tcPr/>
          <w:p>
            <w:pPr>
              <w:pStyle w:val="Compact"/>
              <w:jc w:val="left"/>
            </w:pPr>
            <w:r>
              <w:t xml:space="preserve">Flat Fee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08</w:t>
            </w:r>
          </w:p>
        </w:tc>
        <w:tc>
          <w:tcPr/>
          <w:p>
            <w:pPr>
              <w:pStyle w:val="Compact"/>
              <w:jc w:val="left"/>
            </w:pPr>
            <w:r>
              <w:t xml:space="preserve">Administrative &amp; Documentation Fees</w:t>
            </w:r>
          </w:p>
        </w:tc>
        <w:tc>
          <w:tcPr/>
          <w:p>
            <w:pPr>
              <w:pStyle w:val="Compact"/>
              <w:jc w:val="left"/>
            </w:pPr>
            <w:r>
              <w:t xml:space="preserve">Flat Fee</w:t>
            </w:r>
          </w:p>
        </w:tc>
        <w:tc>
          <w:tcPr/>
          <w:p>
            <w:pPr>
              <w:pStyle w:val="Compact"/>
              <w:jc w:val="left"/>
            </w:pPr>
            <w:r>
              <w:t xml:space="preserve">$600.00</w:t>
            </w:r>
          </w:p>
        </w:tc>
        <w:tc>
          <w:tcPr/>
          <w:p>
            <w:pPr>
              <w:pStyle w:val="Compact"/>
              <w:jc w:val="left"/>
            </w:pPr>
            <w:r>
              <w:t xml:space="preserve">$600.00</w:t>
            </w:r>
          </w:p>
        </w:tc>
      </w:tr>
      <w:tr>
        <w:tc>
          <w:tcPr>
            <w:gridSpan w:val="4"/>
          </w:tcPr>
          <w:p>
            <w:pPr>
              <w:pStyle w:val="Compact"/>
              <w:jc w:val="right"/>
            </w:pPr>
            <w:r>
              <w:t xml:space="preserve">Subtotal:</w:t>
            </w:r>
          </w:p>
        </w:tc>
        <w:tc>
          <w:tcPr/>
          <w:p>
            <w:pPr>
              <w:pStyle w:val="Compact"/>
              <w:jc w:val="left"/>
            </w:pPr>
            <w:r>
              <w:t xml:space="preserve">$27,300.00</w:t>
            </w:r>
          </w:p>
        </w:tc>
      </w:tr>
      <w:tr>
        <w:tc>
          <w:tcPr>
            <w:gridSpan w:val="4"/>
          </w:tcPr>
          <w:p>
            <w:pPr>
              <w:pStyle w:val="Compact"/>
              <w:jc w:val="right"/>
            </w:pPr>
            <w:r>
              <w:t xml:space="preserve">Applicable Sales Tax (Los Angeles County – 9.5%):</w:t>
            </w:r>
          </w:p>
        </w:tc>
        <w:tc>
          <w:tcPr/>
          <w:p>
            <w:pPr>
              <w:pStyle w:val="Compact"/>
              <w:jc w:val="left"/>
            </w:pPr>
            <w:r>
              <w:t xml:space="preserve">$2,593.50</w:t>
            </w:r>
          </w:p>
        </w:tc>
      </w:tr>
      <w:tr>
        <w:tc>
          <w:tcPr>
            <w:gridSpan w:val="4"/>
          </w:tcPr>
          <w:p>
            <w:pPr>
              <w:pStyle w:val="Compact"/>
              <w:jc w:val="right"/>
            </w:pPr>
            <w:r>
              <w:rPr>
                <w:bCs/>
                <w:b/>
              </w:rPr>
              <w:t xml:space="preserve">TOTAL ESTIMATED COST:</w:t>
            </w:r>
          </w:p>
        </w:tc>
        <w:tc>
          <w:tcPr/>
          <w:p>
            <w:pPr>
              <w:pStyle w:val="Compact"/>
              <w:jc w:val="left"/>
            </w:pPr>
            <w:r>
              <w:rPr>
                <w:bCs/>
                <w:b/>
              </w:rPr>
              <w:t xml:space="preserve">$29,893.50</w:t>
            </w:r>
          </w:p>
        </w:tc>
      </w:tr>
    </w:tbl>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Amount (USD)</w:t>
            </w:r>
          </w:p>
        </w:tc>
      </w:tr>
      <w:tr>
        <w:tc>
          <w:tcPr/>
          <w:p>
            <w:pPr>
              <w:pStyle w:val="Compact"/>
              <w:jc w:val="left"/>
            </w:pPr>
            <w:r>
              <w:t xml:space="preserve">Engagement Kickoff (upon signed acceptance of this Quotation Estimate)</w:t>
            </w:r>
          </w:p>
        </w:tc>
        <w:tc>
          <w:tcPr/>
          <w:p>
            <w:pPr>
              <w:pStyle w:val="Compact"/>
              <w:jc w:val="left"/>
            </w:pPr>
            <w:r>
              <w:t xml:space="preserve">Within 5 business days</w:t>
            </w:r>
          </w:p>
        </w:tc>
        <w:tc>
          <w:tcPr/>
          <w:p>
            <w:pPr>
              <w:pStyle w:val="Compact"/>
              <w:jc w:val="left"/>
            </w:pPr>
            <w:r>
              <w:t xml:space="preserve">$10,000.00</w:t>
            </w:r>
          </w:p>
        </w:tc>
      </w:tr>
      <w:tr>
        <w:tc>
          <w:tcPr/>
          <w:p>
            <w:pPr>
              <w:pStyle w:val="Compact"/>
              <w:jc w:val="left"/>
            </w:pPr>
            <w:r>
              <w:t xml:space="preserve">Candidate Shortlist Delivered (minimum 3 qualified Sales Executive candidates)</w:t>
            </w:r>
          </w:p>
        </w:tc>
        <w:tc>
          <w:tcPr/>
          <w:p>
            <w:pPr>
              <w:pStyle w:val="Compact"/>
              <w:jc w:val="left"/>
            </w:pPr>
            <w:r>
              <w:t xml:space="preserve">Week 4 of engagement</w:t>
            </w:r>
          </w:p>
        </w:tc>
        <w:tc>
          <w:tcPr/>
          <w:p>
            <w:pPr>
              <w:pStyle w:val="Compact"/>
              <w:jc w:val="left"/>
            </w:pPr>
            <w:r>
              <w:t xml:space="preserve">$10,000.00</w:t>
            </w:r>
          </w:p>
        </w:tc>
      </w:tr>
      <w:tr>
        <w:tc>
          <w:tcPr/>
          <w:p>
            <w:pPr>
              <w:pStyle w:val="Compact"/>
              <w:jc w:val="left"/>
            </w:pPr>
            <w:r>
              <w:t xml:space="preserve">Final Placement &amp; Offer Acceptance</w:t>
            </w:r>
          </w:p>
        </w:tc>
        <w:tc>
          <w:tcPr/>
          <w:p>
            <w:pPr>
              <w:pStyle w:val="Compact"/>
              <w:jc w:val="left"/>
            </w:pPr>
            <w:r>
              <w:t xml:space="preserve">Upon candidate start date</w:t>
            </w:r>
          </w:p>
        </w:tc>
        <w:tc>
          <w:tcPr/>
          <w:p>
            <w:pPr>
              <w:pStyle w:val="Compact"/>
              <w:jc w:val="left"/>
            </w:pPr>
            <w:r>
              <w:t xml:space="preserve">$9,893.50</w:t>
            </w:r>
          </w:p>
        </w:tc>
      </w:tr>
    </w:tbl>
    <w:bookmarkEnd w:id="24"/>
    <w:bookmarkStart w:id="25" w:name="terms-conditions"/>
    <w:p>
      <w:pPr>
        <w:pStyle w:val="Heading2"/>
      </w:pPr>
      <w:r>
        <w:t xml:space="preserve">5. Terms &amp; Conditions</w:t>
      </w:r>
    </w:p>
    <w:p>
      <w:pPr>
        <w:numPr>
          <w:ilvl w:val="0"/>
          <w:numId w:val="1002"/>
        </w:numPr>
        <w:pStyle w:val="Compact"/>
      </w:pPr>
      <w:r>
        <w:t xml:space="preserve">This Quotation Estimate is valid for thirty (30) calendar days from the date of issuance. Any engagement initiated after the expiration date will require a revised Quotation Estimate reflecting updated market rates for Sales Executive positions in United States Los Angeles.</w:t>
      </w:r>
    </w:p>
    <w:p>
      <w:pPr>
        <w:numPr>
          <w:ilvl w:val="0"/>
          <w:numId w:val="1002"/>
        </w:numPr>
        <w:pStyle w:val="Compact"/>
      </w:pPr>
      <w:r>
        <w:t xml:space="preserve">All fees are quoted in United States Dollars (USD) and are subject to applicable Los Angeles County and California state sales tax as calculated above.</w:t>
      </w:r>
    </w:p>
    <w:p>
      <w:pPr>
        <w:numPr>
          <w:ilvl w:val="0"/>
          <w:numId w:val="1002"/>
        </w:numPr>
        <w:pStyle w:val="Compact"/>
      </w:pPr>
      <w:r>
        <w:t xml:space="preserve">The placement guarantee period is ninety (90) days from the Sales Executive's official start date. Should the candidate resign or be terminated for cause within this period, a replacement candidate will be sourced at no additional fee.</w:t>
      </w:r>
    </w:p>
    <w:p>
      <w:pPr>
        <w:numPr>
          <w:ilvl w:val="0"/>
          <w:numId w:val="1002"/>
        </w:numPr>
        <w:pStyle w:val="Compact"/>
      </w:pPr>
      <w:r>
        <w:t xml:space="preserve">Confidentiality: All candidate data, compensation details, and proprietary information shared during this engagement are subject to a mutual Non-Disclosure Agreement (NDA) executed prior to commencement.</w:t>
      </w:r>
    </w:p>
    <w:p>
      <w:pPr>
        <w:numPr>
          <w:ilvl w:val="0"/>
          <w:numId w:val="1002"/>
        </w:numPr>
        <w:pStyle w:val="Compact"/>
      </w:pPr>
      <w:r>
        <w:t xml:space="preserve">This Quotation Estimate does not constitute a binding contract until both parties have executed the formal Service Agreement. Acceptance of this document signifies intent to proceed and authorizes the engagement team to begin preliminary sourcing activities.</w:t>
      </w:r>
    </w:p>
    <w:p>
      <w:pPr>
        <w:numPr>
          <w:ilvl w:val="0"/>
          <w:numId w:val="1002"/>
        </w:numPr>
        <w:pStyle w:val="Compact"/>
      </w:pPr>
      <w:r>
        <w:t xml:space="preserve">Any changes to the scope of services, including additional candidate profiles or extended search parameters beyond the Los Angeles metropolitan area, will be documented in a written Change Order and may result in adjusted fees.</w:t>
      </w:r>
    </w:p>
    <w:p>
      <w:pPr>
        <w:numPr>
          <w:ilvl w:val="0"/>
          <w:numId w:val="1002"/>
        </w:numPr>
        <w:pStyle w:val="Compact"/>
      </w:pPr>
      <w:r>
        <w:t xml:space="preserve">Payment terms are Net 15 days from invoice date. Late payments are subject to a 1.5% monthly interest charge in accordance with California commercial code.</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for the Sales Executive placement in United States Los Angeles and authorizes Executive Placements LA to proceed with the outlined services under the stated terms and conditions.</w:t>
      </w:r>
    </w:p>
    <w:p>
      <w:pPr>
        <w:pStyle w:val="BodyText"/>
      </w:pPr>
      <w:r>
        <w:rPr>
          <w:bCs/>
          <w:b/>
        </w:rPr>
        <w:t xml:space="preserve">For: Executive Placements LA</w:t>
      </w:r>
    </w:p>
    <w:p>
      <w:pPr>
        <w:pStyle w:val="BodyText"/>
      </w:pPr>
      <w:r>
        <w:t xml:space="preserve">Sarah Mitchell, Director of Executive Search</w:t>
      </w:r>
      <w:r>
        <w:br/>
      </w:r>
      <w:r>
        <w:t xml:space="preserve">Date: ______________________</w:t>
      </w:r>
    </w:p>
    <w:p>
      <w:pPr>
        <w:pStyle w:val="BodyText"/>
      </w:pPr>
      <w:r>
        <w:rPr>
          <w:bCs/>
          <w:b/>
        </w:rPr>
        <w:t xml:space="preserve">For: Meridian Pacific Holdings, Inc.</w:t>
      </w:r>
    </w:p>
    <w:p>
      <w:pPr>
        <w:pStyle w:val="BodyText"/>
      </w:pPr>
      <w:r>
        <w:t xml:space="preserve">David Chen, VP of Operations</w:t>
      </w:r>
      <w:r>
        <w:br/>
      </w:r>
      <w:r>
        <w:t xml:space="preserve">Date: ______________________</w:t>
      </w:r>
    </w:p>
    <w:p>
      <w:pPr>
        <w:pStyle w:val="BodyText"/>
      </w:pPr>
      <w:r>
        <w:t xml:space="preserve">Quotation Estimate QE-2025-LA-0472 | Executive Placements LA | 1200 Wilshire Blvd, Suite 4500, Los Angeles, CA 90017, United States</w:t>
      </w:r>
    </w:p>
    <w:p>
      <w:pPr>
        <w:pStyle w:val="BodyText"/>
      </w:pPr>
      <w:r>
        <w:t xml:space="preserve">This document is confidential and intended solely for the named recipient. Unauthorized distribution is prohibited.</w:t>
      </w:r>
    </w:p>
    <w:p>
      <w:pPr>
        <w:pStyle w:val="BodyText"/>
      </w:pPr>
      <w:r>
        <w:t xml:space="preserve">© 2025 Executive Placements LA.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United States Los Angeles</dc:title>
  <dc:creator/>
  <dc:language>en</dc:language>
  <cp:keywords/>
  <dcterms:created xsi:type="dcterms:W3CDTF">2026-10-10T08:10:18Z</dcterms:created>
  <dcterms:modified xsi:type="dcterms:W3CDTF">2026-10-10T08:10:18Z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