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Caracas, Venezuela | RIF: J-12345678-9</w:t>
      </w:r>
    </w:p>
    <w:p>
      <w:pPr>
        <w:pStyle w:val="BodyText"/>
      </w:pPr>
      <w:r>
        <w:t xml:space="preserve">Av. Francisco de Miranda, Torre Empresarial, Piso 12, Chacao, Caracas, Venezuela</w:t>
      </w:r>
    </w:p>
    <w:p>
      <w:pPr>
        <w:pStyle w:val="BodyText"/>
      </w:pPr>
      <w:r>
        <w:t xml:space="preserve">Tel: +58 (212) 555-0147 | Email: quotations@staffingcaracas.com.ve</w:t>
      </w:r>
    </w:p>
    <w:p>
      <w:pPr>
        <w:pStyle w:val="BodyText"/>
      </w:pPr>
      <w:r>
        <w:t xml:space="preserve">Document No. QE-2025-VE-0847</w:t>
      </w:r>
    </w:p>
    <w:bookmarkEnd w:id="20"/>
    <w:p>
      <w:pPr>
        <w:pStyle w:val="BodyText"/>
      </w:pPr>
      <w:r>
        <w:rPr>
          <w:bCs/>
          <w:b/>
        </w:rPr>
        <w:t xml:space="preserve">Date of Issue:</w:t>
      </w:r>
      <w:r>
        <w:br/>
      </w:r>
      <w:r>
        <w:t xml:space="preserve">June 15, 2025</w:t>
      </w:r>
    </w:p>
    <w:p>
      <w:pPr>
        <w:pStyle w:val="BodyText"/>
      </w:pPr>
      <w:r>
        <w:rPr>
          <w:bCs/>
          <w:b/>
        </w:rPr>
        <w:t xml:space="preserve">Quotation Estimate Valid Until:</w:t>
      </w:r>
      <w:r>
        <w:br/>
      </w:r>
      <w:r>
        <w:t xml:space="preserve">July 15, 2025</w:t>
      </w:r>
    </w:p>
    <w:p>
      <w:pPr>
        <w:pStyle w:val="BodyText"/>
      </w:pPr>
      <w:r>
        <w:rPr>
          <w:bCs/>
          <w:b/>
        </w:rPr>
        <w:t xml:space="preserve">Prepared For:</w:t>
      </w:r>
      <w:r>
        <w:br/>
      </w:r>
      <w:r>
        <w:t xml:space="preserve">Meridian Industrial Group C.A.</w:t>
      </w:r>
    </w:p>
    <w:p>
      <w:pPr>
        <w:pStyle w:val="BodyText"/>
      </w:pPr>
      <w:r>
        <w:rPr>
          <w:bCs/>
          <w:b/>
        </w:rPr>
        <w:t xml:space="preserve">Prepared By:</w:t>
      </w:r>
      <w:r>
        <w:br/>
      </w:r>
      <w:r>
        <w:t xml:space="preserve">Caracas Talent Solutions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Caracas Talent Solutions to Meridian Industrial Group C.A. in response to the formal request for the recruitment, placement, and onboarding of a qualified</w:t>
      </w:r>
      <w:r>
        <w:t xml:space="preserve"> </w:t>
      </w:r>
      <w:r>
        <w:t xml:space="preserve">Sales Executive</w:t>
      </w:r>
      <w:r>
        <w:t xml:space="preserve"> </w:t>
      </w:r>
      <w:r>
        <w:t xml:space="preserve">to operate within the commercial territory of</w:t>
      </w:r>
      <w:r>
        <w:t xml:space="preserve"> </w:t>
      </w:r>
      <w:r>
        <w:t xml:space="preserve">Venezuela Caracas</w:t>
      </w:r>
      <w:r>
        <w:t xml:space="preserve"> </w:t>
      </w:r>
      <w:r>
        <w:t xml:space="preserve">and its surrounding metropolitan areas. This document outlines the complete scope of services, associated costs, payment structure, and contractual terms governing the engagement. All figures presented in this</w:t>
      </w:r>
      <w:r>
        <w:t xml:space="preserve"> </w:t>
      </w:r>
      <w:r>
        <w:t xml:space="preserve">Quotation Estimate</w:t>
      </w:r>
      <w:r>
        <w:t xml:space="preserve"> </w:t>
      </w:r>
      <w:r>
        <w:t xml:space="preserve">are denominated in United States Dollars (USD) and are subject to the exchange rate regulations established by the Central Bank of Venezuela (BCV) at the time of final invoicing.</w:t>
      </w:r>
    </w:p>
    <w:bookmarkEnd w:id="21"/>
    <w:bookmarkStart w:id="22" w:name="Xb0e06ca585a54a5a27c2ffb9e04d27f958a025b"/>
    <w:p>
      <w:pPr>
        <w:pStyle w:val="Heading2"/>
      </w:pPr>
      <w:r>
        <w:t xml:space="preserve">2. Scope of Services – Sales Executive Placement</w:t>
      </w:r>
    </w:p>
    <w:p>
      <w:pPr>
        <w:pStyle w:val="FirstParagraph"/>
      </w:pPr>
      <w:r>
        <w:t xml:space="preserve">The services detailed in this</w:t>
      </w:r>
      <w:r>
        <w:t xml:space="preserve"> </w:t>
      </w:r>
      <w:r>
        <w:t xml:space="preserve">Quotation Estimate</w:t>
      </w:r>
      <w:r>
        <w:t xml:space="preserve"> </w:t>
      </w:r>
      <w:r>
        <w:t xml:space="preserve">encompass the full lifecycle of sourcing, evaluating, and placing a</w:t>
      </w:r>
      <w:r>
        <w:t xml:space="preserve"> </w:t>
      </w:r>
      <w:r>
        <w:t xml:space="preserve">Sales Executive</w:t>
      </w:r>
      <w:r>
        <w:t xml:space="preserve"> </w:t>
      </w:r>
      <w:r>
        <w:t xml:space="preserve">candidate who will be responsible for driving revenue growth, managing key client relationships, and executing strategic sales initiatives within the</w:t>
      </w:r>
      <w:r>
        <w:t xml:space="preserve"> </w:t>
      </w:r>
      <w:r>
        <w:t xml:space="preserve">Venezuela Caracas</w:t>
      </w:r>
      <w:r>
        <w:t xml:space="preserve"> </w:t>
      </w:r>
      <w:r>
        <w:t xml:space="preserve">market. The specific deliverables include:</w:t>
      </w:r>
    </w:p>
    <w:p>
      <w:pPr>
        <w:numPr>
          <w:ilvl w:val="0"/>
          <w:numId w:val="1001"/>
        </w:numPr>
        <w:pStyle w:val="Compact"/>
      </w:pPr>
      <w:r>
        <w:rPr>
          <w:bCs/>
          <w:b/>
        </w:rPr>
        <w:t xml:space="preserve">Market Research &amp; Candidate Sourcing:</w:t>
      </w:r>
      <w:r>
        <w:t xml:space="preserve"> </w:t>
      </w:r>
      <w:r>
        <w:t xml:space="preserve">Comprehensive identification of qualified</w:t>
      </w:r>
      <w:r>
        <w:t xml:space="preserve"> </w:t>
      </w:r>
      <w:r>
        <w:t xml:space="preserve">Sales Executive</w:t>
      </w:r>
      <w:r>
        <w:t xml:space="preserve"> </w:t>
      </w:r>
      <w:r>
        <w:t xml:space="preserve">professionals with a minimum of five (5) years of experience in B2B or B2C sales within the Venezuelan market, with specific familiarity of the Caracas metropolitan commercial landscape.</w:t>
      </w:r>
    </w:p>
    <w:p>
      <w:pPr>
        <w:numPr>
          <w:ilvl w:val="0"/>
          <w:numId w:val="1001"/>
        </w:numPr>
        <w:pStyle w:val="Compact"/>
      </w:pPr>
      <w:r>
        <w:rPr>
          <w:bCs/>
          <w:b/>
        </w:rPr>
        <w:t xml:space="preserve">Screening &amp; Assessment:</w:t>
      </w:r>
      <w:r>
        <w:t xml:space="preserve"> </w:t>
      </w:r>
      <w:r>
        <w:t xml:space="preserve">Multi-stage evaluation process including technical competency testing, behavioral interviews, role-play sales simulations, and background verification in compliance with Venezuelan labor law (Ley Orgánica del Trabajo).</w:t>
      </w:r>
    </w:p>
    <w:p>
      <w:pPr>
        <w:numPr>
          <w:ilvl w:val="0"/>
          <w:numId w:val="1001"/>
        </w:numPr>
        <w:pStyle w:val="Compact"/>
      </w:pPr>
      <w:r>
        <w:rPr>
          <w:bCs/>
          <w:b/>
        </w:rPr>
        <w:t xml:space="preserve">Shortlisting &amp; Presentation:</w:t>
      </w:r>
      <w:r>
        <w:t xml:space="preserve"> </w:t>
      </w:r>
      <w:r>
        <w:t xml:space="preserve">Delivery of a curated shortlist of no fewer than three (3) pre-qualified</w:t>
      </w:r>
      <w:r>
        <w:t xml:space="preserve"> </w:t>
      </w:r>
      <w:r>
        <w:t xml:space="preserve">Sales Executive</w:t>
      </w:r>
      <w:r>
        <w:t xml:space="preserve"> </w:t>
      </w:r>
      <w:r>
        <w:t xml:space="preserve">candidates, each accompanied by a detailed competency profile, salary expectation analysis, and reference verification report.</w:t>
      </w:r>
    </w:p>
    <w:p>
      <w:pPr>
        <w:numPr>
          <w:ilvl w:val="0"/>
          <w:numId w:val="1001"/>
        </w:numPr>
        <w:pStyle w:val="Compact"/>
      </w:pPr>
      <w:r>
        <w:rPr>
          <w:bCs/>
          <w:b/>
        </w:rPr>
        <w:t xml:space="preserve">Interview Coordination:</w:t>
      </w:r>
      <w:r>
        <w:t xml:space="preserve"> </w:t>
      </w:r>
      <w:r>
        <w:t xml:space="preserve">Full logistical coordination of in-person interviews at the client's office in Caracas or via secure video conferencing, including scheduling, translation support (Spanish/English), and candidate preparation briefings.</w:t>
      </w:r>
    </w:p>
    <w:p>
      <w:pPr>
        <w:numPr>
          <w:ilvl w:val="0"/>
          <w:numId w:val="1001"/>
        </w:numPr>
        <w:pStyle w:val="Compact"/>
      </w:pPr>
      <w:r>
        <w:rPr>
          <w:bCs/>
          <w:b/>
        </w:rPr>
        <w:t xml:space="preserve">Negotiation &amp; Offer Management:</w:t>
      </w:r>
      <w:r>
        <w:t xml:space="preserve"> </w:t>
      </w:r>
      <w:r>
        <w:t xml:space="preserve">Professional facilitation of compensation negotiation, contract drafting in accordance with Venezuelan employment regulations, and formal offer letter issuance.</w:t>
      </w:r>
    </w:p>
    <w:p>
      <w:pPr>
        <w:numPr>
          <w:ilvl w:val="0"/>
          <w:numId w:val="1001"/>
        </w:numPr>
        <w:pStyle w:val="Compact"/>
      </w:pPr>
      <w:r>
        <w:rPr>
          <w:bCs/>
          <w:b/>
        </w:rPr>
        <w:t xml:space="preserve">Onboarding Support (30 Days):</w:t>
      </w:r>
      <w:r>
        <w:t xml:space="preserve"> </w:t>
      </w:r>
      <w:r>
        <w:t xml:space="preserve">Post-placement support including 30-day integration monitoring, performance check-in scheduling, and a structured feedback report to ensure the</w:t>
      </w:r>
      <w:r>
        <w:t xml:space="preserve"> </w:t>
      </w:r>
      <w:r>
        <w:t xml:space="preserve">Sales Executive</w:t>
      </w:r>
      <w:r>
        <w:t xml:space="preserve"> </w:t>
      </w:r>
      <w:r>
        <w:t xml:space="preserve">is fully operational within the</w:t>
      </w:r>
      <w:r>
        <w:t xml:space="preserve"> </w:t>
      </w:r>
      <w:r>
        <w:t xml:space="preserve">Venezuela Caracas</w:t>
      </w:r>
      <w:r>
        <w:t xml:space="preserve"> </w:t>
      </w:r>
      <w:r>
        <w:t xml:space="preserve">business environment.</w:t>
      </w:r>
    </w:p>
    <w:p>
      <w:pPr>
        <w:numPr>
          <w:ilvl w:val="0"/>
          <w:numId w:val="1001"/>
        </w:numPr>
        <w:pStyle w:val="Compact"/>
      </w:pPr>
      <w:r>
        <w:rPr>
          <w:bCs/>
          <w:b/>
        </w:rPr>
        <w:t xml:space="preserve">Guarantee Period (90 Days):</w:t>
      </w:r>
      <w:r>
        <w:t xml:space="preserve"> </w:t>
      </w:r>
      <w:r>
        <w:t xml:space="preserve">A ninety (90) day replacement guarantee. Should the placed</w:t>
      </w:r>
      <w:r>
        <w:t xml:space="preserve"> </w:t>
      </w:r>
      <w:r>
        <w:t xml:space="preserve">Sales Executive</w:t>
      </w:r>
      <w:r>
        <w:t xml:space="preserve"> </w:t>
      </w:r>
      <w:r>
        <w:t xml:space="preserve">resign or be terminated for cause within this period, a replacement candidate will be sourced at no additional cost.</w:t>
      </w:r>
    </w:p>
    <w:bookmarkEnd w:id="22"/>
    <w:bookmarkStart w:id="23" w:name="financial-breakdown"/>
    <w:p>
      <w:pPr>
        <w:pStyle w:val="Heading2"/>
      </w:pPr>
      <w:r>
        <w:t xml:space="preserve">3. Financial Breakdown</w:t>
      </w:r>
    </w:p>
    <w:p>
      <w:pPr>
        <w:pStyle w:val="FirstParagraph"/>
      </w:pPr>
      <w:r>
        <w:t xml:space="preserve">The following table presents the itemized cost structure for this</w:t>
      </w:r>
      <w:r>
        <w:t xml:space="preserve"> </w:t>
      </w:r>
      <w:r>
        <w:t xml:space="preserve">Quotation Estimate</w:t>
      </w:r>
      <w:r>
        <w:t xml:space="preserve"> </w:t>
      </w:r>
      <w:r>
        <w:t xml:space="preserve">related to the</w:t>
      </w:r>
      <w:r>
        <w:t xml:space="preserve"> </w:t>
      </w:r>
      <w:r>
        <w:t xml:space="preserve">Sales Executive</w:t>
      </w:r>
      <w:r>
        <w:t xml:space="preserve"> </w:t>
      </w:r>
      <w:r>
        <w:t xml:space="preserve">placement in</w:t>
      </w:r>
      <w:r>
        <w:t xml:space="preserve"> </w:t>
      </w:r>
      <w:r>
        <w:t xml:space="preserve">Venezuela Caracas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Market research and candidate sourcing for Sales Executive role in Venezuela Caracas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Multi-stage screening, assessment, and background verification</w:t>
            </w:r>
          </w:p>
        </w:tc>
        <w:tc>
          <w:tcPr/>
          <w:p>
            <w:pPr>
              <w:pStyle w:val="Compact"/>
              <w:jc w:val="left"/>
            </w:pPr>
            <w:r>
              <w:t xml:space="preserve">Candidate</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03</w:t>
            </w:r>
          </w:p>
        </w:tc>
        <w:tc>
          <w:tcPr/>
          <w:p>
            <w:pPr>
              <w:pStyle w:val="Compact"/>
              <w:jc w:val="left"/>
            </w:pPr>
            <w:r>
              <w:t xml:space="preserve">Shortlist preparation and candidate profile documentation (minimum 3 candidates)</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Interview coordination, logistics, and translation support</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Compensation negotiation and contract management (Venezuelan labor law compliance)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30-day onboarding support and integration monitoring for Sales Executive</w:t>
            </w:r>
          </w:p>
        </w:tc>
        <w:tc>
          <w:tcPr/>
          <w:p>
            <w:pPr>
              <w:pStyle w:val="Compact"/>
              <w:jc w:val="left"/>
            </w:pPr>
            <w:r>
              <w:t xml:space="preserve">Month</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90-day replacement guarantee administration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Administrative overhead, documentation, and project management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$505.00</w:t>
            </w:r>
          </w:p>
        </w:tc>
        <w:tc>
          <w:tcPr/>
          <w:p>
            <w:pPr>
              <w:pStyle w:val="Compact"/>
              <w:jc w:val="left"/>
            </w:pPr>
            <w:r>
              <w:t xml:space="preserve">$505.00</w:t>
            </w:r>
          </w:p>
        </w:tc>
      </w:tr>
      <w:tr>
        <w:tc>
          <w:tcPr>
            <w:gridSpan w:val="5"/>
          </w:tcPr>
          <w:p>
            <w:pPr>
              <w:pStyle w:val="Compact"/>
              <w:jc w:val="left"/>
            </w:pPr>
            <w:r>
              <w:t xml:space="preserve">TOTAL ESTIMATED COST (Before Applicable Taxes)</w:t>
            </w:r>
          </w:p>
        </w:tc>
        <w:tc>
          <w:tcPr/>
          <w:p>
            <w:pPr>
              <w:pStyle w:val="Compact"/>
              <w:jc w:val="left"/>
            </w:pPr>
            <w:r>
              <w:t xml:space="preserve">$6,400.00</w:t>
            </w:r>
          </w:p>
        </w:tc>
      </w:tr>
      <w:tr>
        <w:tc>
          <w:tcPr>
            <w:gridSpan w:val="5"/>
          </w:tcPr>
          <w:p>
            <w:pPr>
              <w:pStyle w:val="Compact"/>
              <w:jc w:val="left"/>
            </w:pPr>
            <w:r>
              <w:t xml:space="preserve">IVA (16% – Venezuelan Value Added Tax)</w:t>
            </w:r>
          </w:p>
        </w:tc>
        <w:tc>
          <w:tcPr/>
          <w:p>
            <w:pPr>
              <w:pStyle w:val="Compact"/>
              <w:jc w:val="left"/>
            </w:pPr>
            <w:r>
              <w:t xml:space="preserve">$1,024.00</w:t>
            </w:r>
          </w:p>
        </w:tc>
      </w:tr>
      <w:tr>
        <w:tc>
          <w:tcPr>
            <w:gridSpan w:val="5"/>
          </w:tcPr>
          <w:p>
            <w:pPr>
              <w:pStyle w:val="Compact"/>
              <w:jc w:val="left"/>
            </w:pPr>
            <w:r>
              <w:t xml:space="preserve">GRAND TOTAL (Quotation Estimate Amount)</w:t>
            </w:r>
          </w:p>
        </w:tc>
        <w:tc>
          <w:tcPr/>
          <w:p>
            <w:pPr>
              <w:pStyle w:val="Compact"/>
              <w:jc w:val="left"/>
            </w:pPr>
            <w:r>
              <w:t xml:space="preserve">$7,424.00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40% Advance Payment ($2,969.60):</w:t>
      </w:r>
      <w:r>
        <w:t xml:space="preserve"> </w:t>
      </w:r>
      <w:r>
        <w:t xml:space="preserve">Due upon signed acceptance of this</w:t>
      </w:r>
      <w:r>
        <w:t xml:space="preserve"> </w:t>
      </w:r>
      <w:r>
        <w:t xml:space="preserve">Quotation Estimate</w:t>
      </w:r>
      <w:r>
        <w:t xml:space="preserve"> </w:t>
      </w:r>
      <w:r>
        <w:t xml:space="preserve">and execution of the service agreement. This payment initiates the sourcing phase for the</w:t>
      </w:r>
      <w:r>
        <w:t xml:space="preserve"> </w:t>
      </w:r>
      <w:r>
        <w:t xml:space="preserve">Sales Executive</w:t>
      </w:r>
      <w:r>
        <w:t xml:space="preserve"> </w:t>
      </w:r>
      <w:r>
        <w:t xml:space="preserve">position.</w:t>
      </w:r>
    </w:p>
    <w:p>
      <w:pPr>
        <w:numPr>
          <w:ilvl w:val="0"/>
          <w:numId w:val="1002"/>
        </w:numPr>
        <w:pStyle w:val="Compact"/>
      </w:pPr>
      <w:r>
        <w:rPr>
          <w:bCs/>
          <w:b/>
        </w:rPr>
        <w:t xml:space="preserve">40% Milestone Payment ($2,969.60):</w:t>
      </w:r>
      <w:r>
        <w:t xml:space="preserve"> </w:t>
      </w:r>
      <w:r>
        <w:t xml:space="preserve">Due upon successful placement and the</w:t>
      </w:r>
      <w:r>
        <w:t xml:space="preserve"> </w:t>
      </w:r>
      <w:r>
        <w:t xml:space="preserve">Sales Executive</w:t>
      </w:r>
      <w:r>
        <w:t xml:space="preserve"> </w:t>
      </w:r>
      <w:r>
        <w:t xml:space="preserve">signing the employment contract with the client in</w:t>
      </w:r>
      <w:r>
        <w:t xml:space="preserve"> </w:t>
      </w:r>
      <w:r>
        <w:t xml:space="preserve">Venezuela Caracas</w:t>
      </w:r>
      <w:r>
        <w:t xml:space="preserve">.</w:t>
      </w:r>
    </w:p>
    <w:p>
      <w:pPr>
        <w:numPr>
          <w:ilvl w:val="0"/>
          <w:numId w:val="1002"/>
        </w:numPr>
        <w:pStyle w:val="Compact"/>
      </w:pPr>
      <w:r>
        <w:rPr>
          <w:bCs/>
          <w:b/>
        </w:rPr>
        <w:t xml:space="preserve">20% Final Payment ($1,484.80):</w:t>
      </w:r>
      <w:r>
        <w:t xml:space="preserve"> </w:t>
      </w:r>
      <w:r>
        <w:t xml:space="preserve">Due upon completion of the 30-day onboarding period and delivery of the final integration report.</w:t>
      </w:r>
    </w:p>
    <w:p>
      <w:pPr>
        <w:pStyle w:val="FirstParagraph"/>
      </w:pPr>
      <w:r>
        <w:t xml:space="preserve">All payments shall be made via international wire transfer (SWIFT) to the designated account of Caracas Talent Solutions, or through local bank transfer in Venezuelan Bolívares (VES) at the official BCV exchange rate on the date of invoicing. Payment terms are net fifteen (15) calendar days from the date of invoice issuance.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 the</w:t>
      </w:r>
      <w:r>
        <w:t xml:space="preserve"> </w:t>
      </w:r>
      <w:r>
        <w:t xml:space="preserve">Venezuela Caracas</w:t>
      </w:r>
      <w:r>
        <w:t xml:space="preserve"> </w:t>
      </w:r>
      <w:r>
        <w:t xml:space="preserve">labor market.</w:t>
      </w:r>
    </w:p>
    <w:p>
      <w:pPr>
        <w:numPr>
          <w:ilvl w:val="0"/>
          <w:numId w:val="1003"/>
        </w:numPr>
        <w:pStyle w:val="Compact"/>
      </w:pPr>
      <w:r>
        <w:t xml:space="preserve">The</w:t>
      </w:r>
      <w:r>
        <w:t xml:space="preserve"> </w:t>
      </w:r>
      <w:r>
        <w:t xml:space="preserve">Sales Executive</w:t>
      </w:r>
      <w:r>
        <w:t xml:space="preserve"> </w:t>
      </w:r>
      <w:r>
        <w:t xml:space="preserve">candidate must meet the minimum qualifications specified in the client's job description. Should no suitable candidate be identified within sixty (60) days of project initiation, the client may cancel the engagement with a pro-rata refund of unspent funds.</w:t>
      </w:r>
    </w:p>
    <w:p>
      <w:pPr>
        <w:numPr>
          <w:ilvl w:val="0"/>
          <w:numId w:val="1003"/>
        </w:numPr>
        <w:pStyle w:val="Compact"/>
      </w:pPr>
      <w:r>
        <w:t xml:space="preserve">Caracas Talent Solutions shall maintain strict confidentiality regarding the client's business operations, compensation structures, and strategic plans throughout the engagement.</w:t>
      </w:r>
    </w:p>
    <w:p>
      <w:pPr>
        <w:numPr>
          <w:ilvl w:val="0"/>
          <w:numId w:val="1003"/>
        </w:numPr>
        <w:pStyle w:val="Compact"/>
      </w:pPr>
      <w:r>
        <w:t xml:space="preserve">This</w:t>
      </w:r>
      <w:r>
        <w:t xml:space="preserve"> </w:t>
      </w:r>
      <w:r>
        <w:t xml:space="preserve">Quotation Estimate</w:t>
      </w:r>
      <w:r>
        <w:t xml:space="preserve"> </w:t>
      </w:r>
      <w:r>
        <w:t xml:space="preserve">does not constitute a binding employment contract between the client and the placed</w:t>
      </w:r>
      <w:r>
        <w:t xml:space="preserve"> </w:t>
      </w:r>
      <w:r>
        <w:t xml:space="preserve">Sales Executive</w:t>
      </w:r>
      <w:r>
        <w:t xml:space="preserve">. The employment relationship is governed exclusively by the contract executed between the client and the candidate in accordance with Venezuelan labor legislation.</w:t>
      </w:r>
    </w:p>
    <w:p>
      <w:pPr>
        <w:numPr>
          <w:ilvl w:val="0"/>
          <w:numId w:val="1003"/>
        </w:numPr>
        <w:pStyle w:val="Compact"/>
      </w:pPr>
      <w:r>
        <w:t xml:space="preserve">Any disputes arising from this engagement shall be resolved through arbitration in Caracas, Venezuela, in accordance with the rules of the Chamber of Commerce of Caracas.</w:t>
      </w:r>
    </w:p>
    <w:p>
      <w:pPr>
        <w:numPr>
          <w:ilvl w:val="0"/>
          <w:numId w:val="1003"/>
        </w:numPr>
        <w:pStyle w:val="Compact"/>
      </w:pPr>
      <w:r>
        <w:t xml:space="preserve">All services shall be performed in compliance with applicable Venezuelan laws, including but not limited to the Ley Orgánica del Trabajo, the Ley de Protección de Datos Personales, and relevant tax regulations administered by SENIAT.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Caracas Talent Solutions to proceed with the recruitment and placement of the</w:t>
      </w:r>
      <w:r>
        <w:t xml:space="preserve"> </w:t>
      </w:r>
      <w:r>
        <w:t xml:space="preserve">Sales Executive</w:t>
      </w:r>
      <w:r>
        <w:t xml:space="preserve"> </w:t>
      </w:r>
      <w:r>
        <w:t xml:space="preserve">for the</w:t>
      </w:r>
      <w:r>
        <w:t xml:space="preserve"> </w:t>
      </w:r>
      <w:r>
        <w:t xml:space="preserve">Venezuela Caracas</w:t>
      </w:r>
      <w:r>
        <w:t xml:space="preserve"> </w:t>
      </w:r>
      <w:r>
        <w:t xml:space="preserve">market under the terms and conditions stated herein.</w:t>
      </w:r>
    </w:p>
    <w:p>
      <w:pPr>
        <w:pStyle w:val="BodyText"/>
      </w:pPr>
      <w:r>
        <w:rPr>
          <w:bCs/>
          <w:b/>
        </w:rPr>
        <w:t xml:space="preserve">For: Caracas Talent Solutions</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Meridian Industrial Group C.A.</w:t>
      </w:r>
      <w:r>
        <w:br/>
      </w:r>
      <w:r>
        <w:t xml:space="preserve">Name: ___________________________</w:t>
      </w:r>
      <w:r>
        <w:br/>
      </w:r>
      <w:r>
        <w:t xml:space="preserve">Title: ___________________________</w:t>
      </w:r>
      <w:r>
        <w:br/>
      </w:r>
      <w:r>
        <w:t xml:space="preserve">Date: ___________________________</w:t>
      </w:r>
    </w:p>
    <w:p>
      <w:pPr>
        <w:pStyle w:val="BodyText"/>
      </w:pPr>
      <w:r>
        <w:t xml:space="preserve">Caracas Talent Solutions | Quotation Estimate QE-2025-VE-0847 | Sales Executive Placement – Venezuela Caracas</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Venezuela Caracas</dc:title>
  <dc:creator/>
  <dc:language>en</dc:language>
  <cp:keywords/>
  <dcterms:created xsi:type="dcterms:W3CDTF">2026-10-10T08:41:03Z</dcterms:created>
  <dcterms:modified xsi:type="dcterms:W3CDTF">2026-10-10T08:41:03Z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