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edcare-international-consulting-llc"/>
    <w:p>
      <w:pPr>
        <w:pStyle w:val="Heading1"/>
      </w:pPr>
      <w:r>
        <w:t xml:space="preserve">EdCare International Consulting LLC</w:t>
      </w:r>
    </w:p>
    <w:p>
      <w:pPr>
        <w:pStyle w:val="FirstParagraph"/>
      </w:pPr>
      <w:r>
        <w:t xml:space="preserve">Specialized Educational &amp; Psychological Services</w:t>
      </w:r>
    </w:p>
    <w:p>
      <w:pPr>
        <w:pStyle w:val="BodyText"/>
      </w:pPr>
      <w:r>
        <w:t xml:space="preserve">Office: 12th Floor, Kabul Business Center, Karza District, Afghanistan Kabul</w:t>
      </w:r>
    </w:p>
    <w:p>
      <w:pPr>
        <w:pStyle w:val="BodyText"/>
      </w:pPr>
      <w:r>
        <w:t xml:space="preserve">Email: info@edcare-intl.com | Phone: +93 700 123 456</w:t>
      </w:r>
    </w:p>
    <w:p>
      <w:pPr>
        <w:pStyle w:val="BodyText"/>
      </w:pPr>
      <w:r>
        <w:t xml:space="preserve">Registration No: AF-KBL-2024-00871</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QE-2025-KBL-0042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Kabul Public Education Directorate, Afghanistan Kabul</w:t>
            </w:r>
          </w:p>
        </w:tc>
      </w:tr>
      <w:tr>
        <w:tc>
          <w:tcPr/>
          <w:p>
            <w:pPr>
              <w:pStyle w:val="Compact"/>
              <w:jc w:val="left"/>
            </w:pPr>
            <w:r>
              <w:t xml:space="preserve">Attn</w:t>
            </w:r>
          </w:p>
        </w:tc>
        <w:tc>
          <w:tcPr/>
          <w:p>
            <w:pPr>
              <w:pStyle w:val="Compact"/>
              <w:jc w:val="left"/>
            </w:pPr>
            <w:r>
              <w:t xml:space="preserve">Dr. Ahmad Rahimi, Director of Student Welfare</w:t>
            </w:r>
          </w:p>
        </w:tc>
      </w:tr>
      <w:tr>
        <w:tc>
          <w:tcPr/>
          <w:p>
            <w:pPr>
              <w:pStyle w:val="Compact"/>
              <w:jc w:val="left"/>
            </w:pPr>
            <w:r>
              <w:t xml:space="preserve">Project</w:t>
            </w:r>
          </w:p>
        </w:tc>
        <w:tc>
          <w:tcPr/>
          <w:p>
            <w:pPr>
              <w:pStyle w:val="Compact"/>
              <w:jc w:val="left"/>
            </w:pPr>
            <w:r>
              <w:t xml:space="preserve">School Counselor Deployment &amp; Ongoing Support Program</w:t>
            </w:r>
          </w:p>
        </w:tc>
      </w:tr>
      <w:tr>
        <w:tc>
          <w:tcPr/>
          <w:p>
            <w:pPr>
              <w:pStyle w:val="Compact"/>
              <w:jc w:val="left"/>
            </w:pPr>
            <w:r>
              <w:t xml:space="preserve">Location of Service</w:t>
            </w:r>
          </w:p>
        </w:tc>
        <w:tc>
          <w:tcPr/>
          <w:p>
            <w:pPr>
              <w:pStyle w:val="Compact"/>
              <w:jc w:val="left"/>
            </w:pPr>
            <w:r>
              <w:t xml:space="preserve">Afghanistan Kabul – Multiple Public and Private Schools</w:t>
            </w:r>
          </w:p>
        </w:tc>
      </w:tr>
      <w:tr>
        <w:tc>
          <w:tcPr/>
          <w:p>
            <w:pPr>
              <w:pStyle w:val="Compact"/>
              <w:jc w:val="left"/>
            </w:pPr>
            <w:r>
              <w:t xml:space="preserve">Currency</w:t>
            </w:r>
          </w:p>
        </w:tc>
        <w:tc>
          <w:tcPr/>
          <w:p>
            <w:pPr>
              <w:pStyle w:val="Compact"/>
              <w:jc w:val="left"/>
            </w:pPr>
            <w:r>
              <w:t xml:space="preserve">US Dollars (USD)</w:t>
            </w:r>
          </w:p>
        </w:tc>
      </w:tr>
    </w:tbl>
    <w:p>
      <w:pPr>
        <w:pStyle w:val="BodyText"/>
      </w:pPr>
      <w:r>
        <w:t xml:space="preserve">1. Scope of Work – School Counselor Services in Afghanistan Kabul</w:t>
      </w:r>
    </w:p>
    <w:p>
      <w:pPr>
        <w:pStyle w:val="BodyText"/>
      </w:pPr>
      <w:r>
        <w:t xml:space="preserve">This Quotation Estimate is submitted by EdCare International Consulting LLC in response to the formal request from the Kabul Public Education Directorate for the provision of qualified School Counselor professionals to support student mental health, academic guidance, and behavioral intervention across selected schools in Afghanistan Kabul. The School Counselor program outlined in this Quotation Estimate is designed to address the growing need for structured psychological and emotional support among students aged 10 to 18 in the Afghanistan Kabul metropolitan area, where access to trained counseling professionals has historically been limited.</w:t>
      </w:r>
    </w:p>
    <w:p>
      <w:pPr>
        <w:pStyle w:val="BodyText"/>
      </w:pPr>
      <w:r>
        <w:t xml:space="preserve">The School Counselor engagement will encompass individual and group counseling sessions, crisis intervention protocols, parent-teacher coordination meetings, academic career guidance workshops, and the development of a sustainable School Counselor training framework for local educators. All services will be delivered in accordance with the ethical standards of the American Counseling Association and adapted to the cultural and linguistic context of Afghanistan Kabul, with all primary sessions conducted in Dari and Pashto, supplemented by English-language materials for administrative reporting.</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School Counselor Service</w:t>
            </w:r>
          </w:p>
        </w:tc>
        <w:tc>
          <w:tcPr/>
          <w:p>
            <w:pPr>
              <w:pStyle w:val="Compact"/>
              <w:jc w:val="left"/>
            </w:pPr>
            <w:r>
              <w:t xml:space="preserve">Qty</w:t>
            </w:r>
          </w:p>
        </w:tc>
        <w:tc>
          <w:tcPr/>
          <w:p>
            <w:pPr>
              <w:pStyle w:val="Compact"/>
              <w:jc w:val="left"/>
            </w:pPr>
            <w:r>
              <w:t xml:space="preserve">Unit (Months)</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Lead School Counselor (Senior, 10+ years experience) – Full-time deployment at 3 schools in Afghanistan Kabul, including weekly individual sessions, group therapy, and crisis response</w:t>
            </w:r>
          </w:p>
        </w:tc>
        <w:tc>
          <w:tcPr/>
          <w:p>
            <w:pPr>
              <w:pStyle w:val="Compact"/>
              <w:jc w:val="left"/>
            </w:pPr>
            <w:r>
              <w:t xml:space="preserve">1</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2</w:t>
            </w:r>
          </w:p>
        </w:tc>
        <w:tc>
          <w:tcPr/>
          <w:p>
            <w:pPr>
              <w:pStyle w:val="Compact"/>
              <w:jc w:val="left"/>
            </w:pPr>
            <w:r>
              <w:t xml:space="preserve">Associate School Counselor (Mid-level, 5+ years experience) – Part-time deployment at 5 schools in Afghanistan Kabul, focusing on academic guidance and behavioral support</w:t>
            </w:r>
          </w:p>
        </w:tc>
        <w:tc>
          <w:tcPr/>
          <w:p>
            <w:pPr>
              <w:pStyle w:val="Compact"/>
              <w:jc w:val="left"/>
            </w:pPr>
            <w:r>
              <w:t xml:space="preserve">2</w:t>
            </w:r>
          </w:p>
        </w:tc>
        <w:tc>
          <w:tcPr/>
          <w:p>
            <w:pPr>
              <w:pStyle w:val="Compact"/>
              <w:jc w:val="left"/>
            </w:pPr>
            <w:r>
              <w:t xml:space="preserve">12</w:t>
            </w:r>
          </w:p>
        </w:tc>
        <w:tc>
          <w:tcPr/>
          <w:p>
            <w:pPr>
              <w:pStyle w:val="Compact"/>
              <w:jc w:val="left"/>
            </w:pPr>
            <w:r>
              <w:t xml:space="preserve">2,100.00</w:t>
            </w:r>
          </w:p>
        </w:tc>
        <w:tc>
          <w:tcPr/>
          <w:p>
            <w:pPr>
              <w:pStyle w:val="Compact"/>
              <w:jc w:val="left"/>
            </w:pPr>
            <w:r>
              <w:t xml:space="preserve">50,400.00</w:t>
            </w:r>
          </w:p>
        </w:tc>
      </w:tr>
      <w:tr>
        <w:tc>
          <w:tcPr/>
          <w:p>
            <w:pPr>
              <w:pStyle w:val="Compact"/>
              <w:jc w:val="left"/>
            </w:pPr>
            <w:r>
              <w:t xml:space="preserve">3</w:t>
            </w:r>
          </w:p>
        </w:tc>
        <w:tc>
          <w:tcPr/>
          <w:p>
            <w:pPr>
              <w:pStyle w:val="Compact"/>
              <w:jc w:val="left"/>
            </w:pPr>
            <w:r>
              <w:t xml:space="preserve">Psychological Assessment &amp; Diagnostic Tools – Licensing, translation into Dari/Pashto, and calibration for the Afghanistan Kabul student population</w:t>
            </w:r>
          </w:p>
        </w:tc>
        <w:tc>
          <w:tcPr/>
          <w:p>
            <w:pPr>
              <w:pStyle w:val="Compact"/>
              <w:jc w:val="left"/>
            </w:pPr>
            <w:r>
              <w:t xml:space="preserve">1</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School Counselor Training Program – 40-hour certification workshop for 30 local teachers and administrators in Afghanistan Kabul to build in-house counseling capacity</w:t>
            </w:r>
          </w:p>
        </w:tc>
        <w:tc>
          <w:tcPr/>
          <w:p>
            <w:pPr>
              <w:pStyle w:val="Compact"/>
              <w:jc w:val="left"/>
            </w:pPr>
            <w:r>
              <w:t xml:space="preserve">1</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Crisis Intervention &amp; Emergency Response Protocol – Development, documentation, and quarterly drills at all 8 partner schools in Afghanistan Kabul</w:t>
            </w:r>
          </w:p>
        </w:tc>
        <w:tc>
          <w:tcPr/>
          <w:p>
            <w:pPr>
              <w:pStyle w:val="Compact"/>
              <w:jc w:val="left"/>
            </w:pPr>
            <w:r>
              <w:t xml:space="preserve">1</w:t>
            </w:r>
          </w:p>
        </w:tc>
        <w:tc>
          <w:tcPr/>
          <w:p>
            <w:pPr>
              <w:pStyle w:val="Compact"/>
              <w:jc w:val="left"/>
            </w:pPr>
            <w:r>
              <w:t xml:space="preserve">12</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Parent &amp; Community Engagement Workshops – Monthly seminars on child mental health, conducted in Dari and Pashto across Afghanistan Kabul districts</w:t>
            </w:r>
          </w:p>
        </w:tc>
        <w:tc>
          <w:tcPr/>
          <w:p>
            <w:pPr>
              <w:pStyle w:val="Compact"/>
              <w:jc w:val="left"/>
            </w:pPr>
            <w:r>
              <w:t xml:space="preserve">12</w:t>
            </w:r>
          </w:p>
        </w:tc>
        <w:tc>
          <w:tcPr/>
          <w:p>
            <w:pPr>
              <w:pStyle w:val="Compact"/>
              <w:jc w:val="left"/>
            </w:pPr>
            <w:r>
              <w:t xml:space="preserve">1</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7</w:t>
            </w:r>
          </w:p>
        </w:tc>
        <w:tc>
          <w:tcPr/>
          <w:p>
            <w:pPr>
              <w:pStyle w:val="Compact"/>
              <w:jc w:val="left"/>
            </w:pPr>
            <w:r>
              <w:t xml:space="preserve">Administrative &amp; Reporting Support – Monthly progress reports, data management, and coordination with the Kabul Public Education Directorate</w:t>
            </w:r>
          </w:p>
        </w:tc>
        <w:tc>
          <w:tcPr/>
          <w:p>
            <w:pPr>
              <w:pStyle w:val="Compact"/>
              <w:jc w:val="left"/>
            </w:pPr>
            <w:r>
              <w:t xml:space="preserve">1</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8</w:t>
            </w:r>
          </w:p>
        </w:tc>
        <w:tc>
          <w:tcPr/>
          <w:p>
            <w:pPr>
              <w:pStyle w:val="Compact"/>
              <w:jc w:val="left"/>
            </w:pPr>
            <w:r>
              <w:t xml:space="preserve">Secure Office Space &amp; Equipment – Furnished counseling rooms, confidentiality-compliant storage, and IT infrastructure at the central Afghanistan Kabul office</w:t>
            </w:r>
          </w:p>
        </w:tc>
        <w:tc>
          <w:tcPr/>
          <w:p>
            <w:pPr>
              <w:pStyle w:val="Compact"/>
              <w:jc w:val="left"/>
            </w:pPr>
            <w:r>
              <w:t xml:space="preserve">1</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9</w:t>
            </w:r>
          </w:p>
        </w:tc>
        <w:tc>
          <w:tcPr/>
          <w:p>
            <w:pPr>
              <w:pStyle w:val="Compact"/>
              <w:jc w:val="left"/>
            </w:pPr>
            <w:r>
              <w:t xml:space="preserve">Transportation &amp; Local Logistics – Daily travel between 8 schools across Afghanistan Kabul, including fuel, vehicle maintenance, and security escort</w:t>
            </w:r>
          </w:p>
        </w:tc>
        <w:tc>
          <w:tcPr/>
          <w:p>
            <w:pPr>
              <w:pStyle w:val="Compact"/>
              <w:jc w:val="left"/>
            </w:pPr>
            <w:r>
              <w:t xml:space="preserve">1</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10</w:t>
            </w:r>
          </w:p>
        </w:tc>
        <w:tc>
          <w:tcPr/>
          <w:p>
            <w:pPr>
              <w:pStyle w:val="Compact"/>
              <w:jc w:val="left"/>
            </w:pPr>
            <w:r>
              <w:t xml:space="preserve">Contingency &amp; Risk Buffer (8% of subtotal) – Covers unforeseen operational challenges specific to the Afghanistan Kabul environment</w:t>
            </w:r>
          </w:p>
        </w:tc>
        <w:tc>
          <w:tcPr/>
          <w:p>
            <w:pPr>
              <w:pStyle w:val="Compact"/>
              <w:jc w:val="left"/>
            </w:pPr>
            <w:r>
              <w:t xml:space="preserve">1</w:t>
            </w:r>
          </w:p>
        </w:tc>
        <w:tc>
          <w:tcPr/>
          <w:p>
            <w:pPr>
              <w:pStyle w:val="Compact"/>
              <w:jc w:val="left"/>
            </w:pPr>
            <w:r>
              <w:t xml:space="preserve">1</w:t>
            </w:r>
          </w:p>
        </w:tc>
        <w:tc>
          <w:tcPr/>
          <w:p>
            <w:pPr>
              <w:pStyle w:val="Compact"/>
              <w:jc w:val="left"/>
            </w:pPr>
            <w:r>
              <w:t xml:space="preserve">—</w:t>
            </w:r>
          </w:p>
        </w:tc>
        <w:tc>
          <w:tcPr/>
          <w:p>
            <w:pPr>
              <w:pStyle w:val="Compact"/>
              <w:jc w:val="left"/>
            </w:pPr>
            <w:r>
              <w:t xml:space="preserve">10,752.00</w:t>
            </w:r>
          </w:p>
        </w:tc>
      </w:tr>
      <w:tr>
        <w:tc>
          <w:tcPr>
            <w:gridSpan w:val="5"/>
          </w:tcPr>
          <w:p>
            <w:pPr>
              <w:pStyle w:val="Compact"/>
              <w:jc w:val="right"/>
            </w:pPr>
            <w:r>
              <w:t xml:space="preserve">GRAND TOTAL (USD)</w:t>
            </w:r>
          </w:p>
        </w:tc>
        <w:tc>
          <w:tcPr/>
          <w:p>
            <w:pPr>
              <w:pStyle w:val="Compact"/>
              <w:jc w:val="left"/>
            </w:pPr>
            <w:r>
              <w:t xml:space="preserve">177,252.00</w:t>
            </w:r>
          </w:p>
        </w:tc>
      </w:tr>
    </w:tbl>
    <w:p>
      <w:pPr>
        <w:pStyle w:val="BodyText"/>
      </w:pPr>
      <w:r>
        <w:rPr>
          <w:bCs/>
          <w:b/>
        </w:rPr>
        <w:t xml:space="preserve">Note:</w:t>
      </w:r>
      <w:r>
        <w:t xml:space="preserve"> </w:t>
      </w:r>
      <w:r>
        <w:t xml:space="preserve">This Quotation Estimate is exclusive of applicable Afghan Value Added Tax (VAT) at 15%, which will be added at the point of invoicing. All costs are quoted in US Dollars and are subject to exchange rate fluctuations for local currency disbursements in Afghanistan Kabul.</w:t>
      </w:r>
    </w:p>
    <w:p>
      <w:pPr>
        <w:pStyle w:val="BodyText"/>
      </w:pPr>
      <w:r>
        <w:t xml:space="preserve">3. Terms and Conditions of This Quotation Estimate</w:t>
      </w:r>
    </w:p>
    <w:p>
      <w:pPr>
        <w:numPr>
          <w:ilvl w:val="0"/>
          <w:numId w:val="1001"/>
        </w:numPr>
        <w:pStyle w:val="Compact"/>
      </w:pPr>
      <w:r>
        <w:t xml:space="preserve">This Quotation Estimate is valid for a period of thirty (30) calendar days from the date of issue. Beyond this period, pricing for the School Counselor services may be revised to reflect changes in operational costs in Afghanistan Kabul.</w:t>
      </w:r>
    </w:p>
    <w:p>
      <w:pPr>
        <w:numPr>
          <w:ilvl w:val="0"/>
          <w:numId w:val="1001"/>
        </w:numPr>
        <w:pStyle w:val="Compact"/>
      </w:pPr>
      <w:r>
        <w:t xml:space="preserve">Payment terms: 30% advance payment upon contract signing, 40% upon completion of the first six (6) months of School Counselor deployment, and 30% upon final project completion and submission of the comprehensive impact report.</w:t>
      </w:r>
    </w:p>
    <w:p>
      <w:pPr>
        <w:numPr>
          <w:ilvl w:val="0"/>
          <w:numId w:val="1001"/>
        </w:numPr>
        <w:pStyle w:val="Compact"/>
      </w:pPr>
      <w:r>
        <w:t xml:space="preserve">All School Counselor professionals assigned to this project in Afghanistan Kabul will undergo background verification, psychological clearance, and cultural sensitivity training prior to commencing duties.</w:t>
      </w:r>
    </w:p>
    <w:p>
      <w:pPr>
        <w:numPr>
          <w:ilvl w:val="0"/>
          <w:numId w:val="1001"/>
        </w:numPr>
        <w:pStyle w:val="Compact"/>
      </w:pPr>
      <w:r>
        <w:t xml:space="preserve">Confidentiality of all student records, counseling sessions, and assessment data is guaranteed in full compliance with Afghan data protection regulations and international ethical counseling standards.</w:t>
      </w:r>
    </w:p>
    <w:p>
      <w:pPr>
        <w:numPr>
          <w:ilvl w:val="0"/>
          <w:numId w:val="1001"/>
        </w:numPr>
        <w:pStyle w:val="Compact"/>
      </w:pPr>
      <w:r>
        <w:t xml:space="preserve">EdCare International Consulting LLC reserves the right to substitute any individual School Counselor with a qualified equivalent of equal or higher experience, provided prior written notice of fourteen (14) days is given to the client in Afghanistan Kabul.</w:t>
      </w:r>
    </w:p>
    <w:p>
      <w:pPr>
        <w:numPr>
          <w:ilvl w:val="0"/>
          <w:numId w:val="1001"/>
        </w:numPr>
        <w:pStyle w:val="Compact"/>
      </w:pPr>
      <w:r>
        <w:t xml:space="preserve">Force majeure events, including but not limited to political instability, natural disasters, or public health emergencies affecting Afghanistan Kabul, may result in temporary suspension of services without penalty to either party.</w:t>
      </w:r>
    </w:p>
    <w:p>
      <w:pPr>
        <w:numPr>
          <w:ilvl w:val="0"/>
          <w:numId w:val="1001"/>
        </w:numPr>
        <w:pStyle w:val="Compact"/>
      </w:pPr>
      <w:r>
        <w:t xml:space="preserve">Disputes arising from this Quotation Estimate or the subsequent contract shall be resolved through amicable negotiation, failing which, arbitration shall be conducted under the rules of the Afghanistan Commercial Arbitration Center in Kabul.</w:t>
      </w:r>
    </w:p>
    <w:p>
      <w:pPr>
        <w:numPr>
          <w:ilvl w:val="0"/>
          <w:numId w:val="1001"/>
        </w:numPr>
        <w:pStyle w:val="Compact"/>
      </w:pPr>
      <w:r>
        <w:t xml:space="preserve">This Quotation Estimate does not constitute a binding contract until a formal service agreement is executed by both parties.</w:t>
      </w:r>
    </w:p>
    <w:p>
      <w:pPr>
        <w:pStyle w:val="FirstParagraph"/>
      </w:pPr>
      <w:r>
        <w:t xml:space="preserve">4. Acceptance and Authorization</w:t>
      </w:r>
    </w:p>
    <w:p>
      <w:pPr>
        <w:pStyle w:val="BodyText"/>
      </w:pPr>
      <w:r>
        <w:t xml:space="preserve">By signing below, the client acknowledges receipt of this Quotation Estimate for School Counselor services in Afghanistan Kabul and agrees to the terms outlined herein. The engagement shall commence within fifteen (15) business days of full receipt of the advance payment.</w:t>
      </w:r>
    </w:p>
    <w:p>
      <w:pPr>
        <w:pStyle w:val="BodyText"/>
      </w:pPr>
      <w:r>
        <w:rPr>
          <w:bCs/>
          <w:b/>
        </w:rPr>
        <w:t xml:space="preserve">For EdCare International Consulting LLC</w:t>
      </w:r>
    </w:p>
    <w:p>
      <w:pPr>
        <w:pStyle w:val="BodyText"/>
      </w:pPr>
      <w:r>
        <w:t xml:space="preserve">______________________________</w:t>
      </w:r>
    </w:p>
    <w:p>
      <w:pPr>
        <w:pStyle w:val="BodyText"/>
      </w:pPr>
      <w:r>
        <w:t xml:space="preserve">Name: Dr. Sarah Mitchell</w:t>
      </w:r>
    </w:p>
    <w:p>
      <w:pPr>
        <w:pStyle w:val="BodyText"/>
      </w:pPr>
      <w:r>
        <w:t xml:space="preserve">Title: Managing Director</w:t>
      </w:r>
    </w:p>
    <w:p>
      <w:pPr>
        <w:pStyle w:val="BodyText"/>
      </w:pPr>
      <w:r>
        <w:t xml:space="preserve">Date: _______________</w:t>
      </w:r>
    </w:p>
    <w:p>
      <w:pPr>
        <w:pStyle w:val="BodyText"/>
      </w:pPr>
      <w:r>
        <w:rPr>
          <w:bCs/>
          <w:b/>
        </w:rPr>
        <w:t xml:space="preserve">For Kabul Public Education Directorate</w:t>
      </w:r>
    </w:p>
    <w:p>
      <w:pPr>
        <w:pStyle w:val="BodyText"/>
      </w:pPr>
      <w:r>
        <w:t xml:space="preserve">______________________________</w:t>
      </w:r>
    </w:p>
    <w:p>
      <w:pPr>
        <w:pStyle w:val="BodyText"/>
      </w:pPr>
      <w:r>
        <w:t xml:space="preserve">Name: Dr. Ahmad Rahimi</w:t>
      </w:r>
    </w:p>
    <w:p>
      <w:pPr>
        <w:pStyle w:val="BodyText"/>
      </w:pPr>
      <w:r>
        <w:t xml:space="preserve">Title: Director of Student Welfare</w:t>
      </w:r>
    </w:p>
    <w:p>
      <w:pPr>
        <w:pStyle w:val="BodyText"/>
      </w:pPr>
      <w:r>
        <w:t xml:space="preserve">Date: _______________</w:t>
      </w:r>
    </w:p>
    <w:p>
      <w:pPr>
        <w:pStyle w:val="BodyText"/>
      </w:pPr>
      <w:r>
        <w:t xml:space="preserve">This Quotation Estimate (QE-2025-KBL-0042) was prepared exclusively for the School Counselor program in Afghanistan Kabul. Unauthorized reproduction or distribution is prohibited. © 2025 EdCare International Consulting LLC.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Afghanistan Kabul</dc:title>
  <dc:creator/>
  <dc:language>en</dc:language>
  <cp:keywords/>
  <dcterms:created xsi:type="dcterms:W3CDTF">2026-10-10T07:34:09Z</dcterms:created>
  <dcterms:modified xsi:type="dcterms:W3CDTF">2026-10-10T07:34:09Z</dcterms:modified>
</cp:coreProperties>
</file>

<file path=docProps/custom.xml><?xml version="1.0" encoding="utf-8"?>
<Properties xmlns="http://schemas.openxmlformats.org/officeDocument/2006/custom-properties" xmlns:vt="http://schemas.openxmlformats.org/officeDocument/2006/docPropsVTypes"/>
</file>