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School Counselor Services — China Shanghai</w:t>
      </w:r>
    </w:p>
    <w:p>
      <w:pPr>
        <w:pStyle w:val="BodyText"/>
      </w:pPr>
      <w:r>
        <w:t xml:space="preserve">Ref. No: QTE-SH-2025-0472 | Valid Until: 30 June 2025</w:t>
      </w:r>
    </w:p>
    <w:bookmarkEnd w:id="20"/>
    <w:p>
      <w:pPr>
        <w:pStyle w:val="BodyText"/>
      </w:pPr>
      <w:r>
        <w:rPr>
          <w:bCs/>
          <w:b/>
        </w:rPr>
        <w:t xml:space="preserve">Prepared By:</w:t>
      </w:r>
      <w:r>
        <w:br/>
      </w:r>
      <w:r>
        <w:t xml:space="preserve">BrightPath Educational Consulting Ltd.</w:t>
      </w:r>
      <w:r>
        <w:br/>
      </w:r>
      <w:r>
        <w:t xml:space="preserve">1288 Nanjing Road East, Huangpu District</w:t>
      </w:r>
      <w:r>
        <w:br/>
      </w:r>
      <w:r>
        <w:t xml:space="preserve">Shanghai, China 200001</w:t>
      </w:r>
      <w:r>
        <w:br/>
      </w:r>
      <w:r>
        <w:t xml:space="preserve">Tel: +86-21-6321-8890</w:t>
      </w:r>
      <w:r>
        <w:br/>
      </w:r>
      <w:r>
        <w:t xml:space="preserve">Email: estimates@brightpath-edu.cn</w:t>
      </w:r>
    </w:p>
    <w:p>
      <w:pPr>
        <w:pStyle w:val="BodyText"/>
      </w:pPr>
      <w:r>
        <w:rPr>
          <w:bCs/>
          <w:b/>
        </w:rPr>
        <w:t xml:space="preserve">Prepared For:</w:t>
      </w:r>
      <w:r>
        <w:br/>
      </w:r>
      <w:r>
        <w:t xml:space="preserve">Shanghai International Academy (SIA)</w:t>
      </w:r>
      <w:r>
        <w:br/>
      </w:r>
      <w:r>
        <w:t xml:space="preserve">567 Lujiazui Ring Road, Pudong New Area</w:t>
      </w:r>
      <w:r>
        <w:br/>
      </w:r>
      <w:r>
        <w:t xml:space="preserve">Shanghai, China 200120</w:t>
      </w:r>
      <w:r>
        <w:br/>
      </w:r>
      <w:r>
        <w:t xml:space="preserve">Contact: Ms. Li Wei, Director of Student Affairs</w:t>
      </w:r>
      <w:r>
        <w:br/>
      </w:r>
      <w:r>
        <w:t xml:space="preserve">Email: li.wei@sia-shanghai.edu.cn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BrightPath Educational Consulting Ltd. to provide Shanghai International Academy with a comprehensive and itemized financial projection for the engagement of a qualified</w:t>
      </w:r>
      <w:r>
        <w:t xml:space="preserve"> </w:t>
      </w:r>
      <w:r>
        <w:t xml:space="preserve">School Counselor</w:t>
      </w:r>
      <w:r>
        <w:t xml:space="preserve"> </w:t>
      </w:r>
      <w:r>
        <w:t xml:space="preserve">to deliver student support, academic guidance, and psychological well-being services within the institution. This document serves as a formal cost estimate and is intended to assist the school's administration and finance department in budgeting, procurement approval, and contractual planning. All figures presented in this</w:t>
      </w:r>
      <w:r>
        <w:t xml:space="preserve"> </w:t>
      </w:r>
      <w:r>
        <w:t xml:space="preserve">Quotation Estimate</w:t>
      </w:r>
      <w:r>
        <w:t xml:space="preserve"> </w:t>
      </w:r>
      <w:r>
        <w:t xml:space="preserve">are based on current market rates applicable to the</w:t>
      </w:r>
      <w:r>
        <w:t xml:space="preserve"> </w:t>
      </w:r>
      <w:r>
        <w:t xml:space="preserve">China Shanghai</w:t>
      </w:r>
      <w:r>
        <w:t xml:space="preserve"> </w:t>
      </w:r>
      <w:r>
        <w:t xml:space="preserve">metropolitan area as of the date of issue and are subject to the terms and conditions outlined herein.</w:t>
      </w:r>
    </w:p>
    <w:bookmarkEnd w:id="21"/>
    <w:bookmarkStart w:id="22" w:name="scope-of-services-school-counselor-role"/>
    <w:p>
      <w:pPr>
        <w:pStyle w:val="Heading2"/>
      </w:pPr>
      <w:r>
        <w:t xml:space="preserve">2. Scope of Services — School Counselor Role</w:t>
      </w:r>
    </w:p>
    <w:p>
      <w:pPr>
        <w:pStyle w:val="FirstParagraph"/>
      </w:pPr>
      <w:r>
        <w:t xml:space="preserve">The</w:t>
      </w:r>
      <w:r>
        <w:t xml:space="preserve"> </w:t>
      </w:r>
      <w:r>
        <w:t xml:space="preserve">School Counselor</w:t>
      </w:r>
      <w:r>
        <w:t xml:space="preserve"> </w:t>
      </w:r>
      <w:r>
        <w:t xml:space="preserve">engaged under this arrangement will operate within the</w:t>
      </w:r>
      <w:r>
        <w:t xml:space="preserve"> </w:t>
      </w:r>
      <w:r>
        <w:t xml:space="preserve">China Shanghai</w:t>
      </w:r>
      <w:r>
        <w:t xml:space="preserve"> </w:t>
      </w:r>
      <w:r>
        <w:t xml:space="preserve">educational framework, adhering to the Ministry of Education guidelines for student mental health and academic support. The scope of services includes, but is not limited to, the following:</w:t>
      </w:r>
    </w:p>
    <w:p>
      <w:pPr>
        <w:numPr>
          <w:ilvl w:val="0"/>
          <w:numId w:val="1001"/>
        </w:numPr>
        <w:pStyle w:val="Compact"/>
      </w:pPr>
      <w:r>
        <w:t xml:space="preserve">Individual and group counseling sessions for students aged 6 through 18, addressing academic stress, social adjustment, family dynamics, and emotional well-being.</w:t>
      </w:r>
    </w:p>
    <w:p>
      <w:pPr>
        <w:numPr>
          <w:ilvl w:val="0"/>
          <w:numId w:val="1001"/>
        </w:numPr>
        <w:pStyle w:val="Compact"/>
      </w:pPr>
      <w:r>
        <w:t xml:space="preserve">Weekly classroom-based workshops on resilience, conflict resolution, and career exploration, delivered in both Mandarin Chinese and English to accommodate the bilingual student body in</w:t>
      </w:r>
      <w:r>
        <w:t xml:space="preserve"> </w:t>
      </w:r>
      <w:r>
        <w:t xml:space="preserve">China Shanghai</w:t>
      </w:r>
      <w:r>
        <w:t xml:space="preserve">.</w:t>
      </w:r>
    </w:p>
    <w:p>
      <w:pPr>
        <w:numPr>
          <w:ilvl w:val="0"/>
          <w:numId w:val="1001"/>
        </w:numPr>
        <w:pStyle w:val="Compact"/>
      </w:pPr>
      <w:r>
        <w:t xml:space="preserve">Collaboration with homeroom teachers, subject specialists, and the school's pastoral care team to identify at-risk students and develop individualized support plans.</w:t>
      </w:r>
    </w:p>
    <w:p>
      <w:pPr>
        <w:numPr>
          <w:ilvl w:val="0"/>
          <w:numId w:val="1001"/>
        </w:numPr>
        <w:pStyle w:val="Compact"/>
      </w:pPr>
      <w:r>
        <w:t xml:space="preserve">Parent-teacher-counselor conferences held bi-monthly to discuss student progress and recommend interventions.</w:t>
      </w:r>
    </w:p>
    <w:p>
      <w:pPr>
        <w:numPr>
          <w:ilvl w:val="0"/>
          <w:numId w:val="1001"/>
        </w:numPr>
        <w:pStyle w:val="Compact"/>
      </w:pPr>
      <w:r>
        <w:t xml:space="preserve">Maintenance of confidential student records in compliance with the Personal Information Protection Law of the People's Republic of China.</w:t>
      </w:r>
    </w:p>
    <w:p>
      <w:pPr>
        <w:numPr>
          <w:ilvl w:val="0"/>
          <w:numId w:val="1001"/>
        </w:numPr>
        <w:pStyle w:val="Compact"/>
      </w:pPr>
      <w:r>
        <w:t xml:space="preserve">Participation in school-wide events, orientation programs for new enrollees, and crisis response protocols specific to the</w:t>
      </w:r>
      <w:r>
        <w:t xml:space="preserve"> </w:t>
      </w:r>
      <w:r>
        <w:t xml:space="preserve">China Shanghai</w:t>
      </w:r>
      <w:r>
        <w:t xml:space="preserve"> </w:t>
      </w:r>
      <w:r>
        <w:t xml:space="preserve">school environment.</w:t>
      </w:r>
    </w:p>
    <w:p>
      <w:pPr>
        <w:numPr>
          <w:ilvl w:val="0"/>
          <w:numId w:val="1001"/>
        </w:numPr>
        <w:pStyle w:val="Compact"/>
      </w:pPr>
      <w:r>
        <w:t xml:space="preserve">Monthly written reports to the Director of Student Affairs summarizing caseload statistics, program outcomes, and recommendations for the following term.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Cost (CNY)</w:t>
            </w:r>
          </w:p>
        </w:tc>
        <w:tc>
          <w:tcPr/>
          <w:p>
            <w:pPr>
              <w:pStyle w:val="Compact"/>
              <w:jc w:val="left"/>
            </w:pPr>
            <w:r>
              <w:t xml:space="preserve">Estimated Total (CNY)</w:t>
            </w:r>
          </w:p>
        </w:tc>
      </w:tr>
      <w:tr>
        <w:tc>
          <w:tcPr/>
          <w:p>
            <w:pPr>
              <w:pStyle w:val="Compact"/>
              <w:jc w:val="left"/>
            </w:pPr>
            <w:r>
              <w:t xml:space="preserve">01</w:t>
            </w:r>
          </w:p>
        </w:tc>
        <w:tc>
          <w:tcPr/>
          <w:p>
            <w:pPr>
              <w:pStyle w:val="Compact"/>
              <w:jc w:val="left"/>
            </w:pPr>
            <w:r>
              <w:t xml:space="preserve">Full-time School Counselor salary (including social insurance and housing fund contributions as mandated in China Shanghai)</w:t>
            </w:r>
          </w:p>
        </w:tc>
        <w:tc>
          <w:tcPr/>
          <w:p>
            <w:pPr>
              <w:pStyle w:val="Compact"/>
              <w:jc w:val="left"/>
            </w:pPr>
            <w:r>
              <w:t xml:space="preserve">12 months</w:t>
            </w:r>
          </w:p>
        </w:tc>
        <w:tc>
          <w:tcPr/>
          <w:p>
            <w:pPr>
              <w:pStyle w:val="Compact"/>
              <w:jc w:val="left"/>
            </w:pPr>
            <w:r>
              <w:t xml:space="preserve">28,500 / month</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Specialized counseling software and assessment tools (licensed for institutional use)</w:t>
            </w:r>
          </w:p>
        </w:tc>
        <w:tc>
          <w:tcPr/>
          <w:p>
            <w:pPr>
              <w:pStyle w:val="Compact"/>
              <w:jc w:val="left"/>
            </w:pPr>
            <w:r>
              <w:t xml:space="preserve">Annual license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Workshop materials, printed resources, and classroom supplies for group sessions</w:t>
            </w:r>
          </w:p>
        </w:tc>
        <w:tc>
          <w:tcPr/>
          <w:p>
            <w:pPr>
              <w:pStyle w:val="Compact"/>
              <w:jc w:val="left"/>
            </w:pPr>
            <w:r>
              <w:t xml:space="preserve">Per academic year</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w:t>
            </w:r>
          </w:p>
        </w:tc>
        <w:tc>
          <w:tcPr/>
          <w:p>
            <w:pPr>
              <w:pStyle w:val="Compact"/>
              <w:jc w:val="left"/>
            </w:pPr>
            <w:r>
              <w:t xml:space="preserve">Professional development and continuing education (minimum 40 hours per year, aligned with Shanghai Municipal Education Commission requirements)</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Dedicated counseling office setup (furniture, soundproofing, secure filing, and IT equipment)</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Supervision and mentorship by a senior clinical psychologist (bi-weekly sessions)</w:t>
            </w:r>
          </w:p>
        </w:tc>
        <w:tc>
          <w:tcPr/>
          <w:p>
            <w:pPr>
              <w:pStyle w:val="Compact"/>
              <w:jc w:val="left"/>
            </w:pPr>
            <w:r>
              <w:t xml:space="preserve">26 sessions / year</w:t>
            </w:r>
          </w:p>
        </w:tc>
        <w:tc>
          <w:tcPr/>
          <w:p>
            <w:pPr>
              <w:pStyle w:val="Compact"/>
              <w:jc w:val="left"/>
            </w:pPr>
            <w:r>
              <w:t xml:space="preserve">1,200 / session</w:t>
            </w:r>
          </w:p>
        </w:tc>
        <w:tc>
          <w:tcPr/>
          <w:p>
            <w:pPr>
              <w:pStyle w:val="Compact"/>
              <w:jc w:val="left"/>
            </w:pPr>
            <w:r>
              <w:t xml:space="preserve">31,200</w:t>
            </w:r>
          </w:p>
        </w:tc>
      </w:tr>
      <w:tr>
        <w:tc>
          <w:tcPr/>
          <w:p>
            <w:pPr>
              <w:pStyle w:val="Compact"/>
              <w:jc w:val="left"/>
            </w:pPr>
            <w:r>
              <w:t xml:space="preserve">07</w:t>
            </w:r>
          </w:p>
        </w:tc>
        <w:tc>
          <w:tcPr/>
          <w:p>
            <w:pPr>
              <w:pStyle w:val="Compact"/>
              <w:jc w:val="left"/>
            </w:pPr>
            <w:r>
              <w:t xml:space="preserve">Administrative and coordination fees (BrightPath Educational Consulting management overhead)</w:t>
            </w:r>
          </w:p>
        </w:tc>
        <w:tc>
          <w:tcPr/>
          <w:p>
            <w:pPr>
              <w:pStyle w:val="Compact"/>
              <w:jc w:val="left"/>
            </w:pPr>
            <w:r>
              <w:t xml:space="preserve">Annual</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08</w:t>
            </w:r>
          </w:p>
        </w:tc>
        <w:tc>
          <w:tcPr/>
          <w:p>
            <w:pPr>
              <w:pStyle w:val="Compact"/>
              <w:jc w:val="left"/>
            </w:pPr>
            <w:r>
              <w:t xml:space="preserve">Contingency allowance (5% of subtotal for unforeseen operational needs in the China Shanghai market)</w:t>
            </w:r>
          </w:p>
        </w:tc>
        <w:tc>
          <w:tcPr/>
          <w:p>
            <w:pPr>
              <w:pStyle w:val="Compact"/>
              <w:jc w:val="left"/>
            </w:pPr>
            <w:r>
              <w:t xml:space="preserve">Annual</w:t>
            </w:r>
          </w:p>
        </w:tc>
        <w:tc>
          <w:tcPr/>
          <w:p>
            <w:pPr>
              <w:pStyle w:val="Compact"/>
              <w:jc w:val="left"/>
            </w:pPr>
            <w:r>
              <w:t xml:space="preserve">—</w:t>
            </w:r>
          </w:p>
        </w:tc>
        <w:tc>
          <w:tcPr/>
          <w:p>
            <w:pPr>
              <w:pStyle w:val="Compact"/>
              <w:jc w:val="left"/>
            </w:pPr>
            <w:r>
              <w:t xml:space="preserve">24,135</w:t>
            </w:r>
          </w:p>
        </w:tc>
      </w:tr>
      <w:tr>
        <w:tc>
          <w:tcPr>
            <w:gridSpan w:val="4"/>
          </w:tcPr>
          <w:p>
            <w:pPr>
              <w:pStyle w:val="Compact"/>
              <w:jc w:val="left"/>
            </w:pPr>
            <w:r>
              <w:t xml:space="preserve">TOTAL ESTIMATED ANNUAL COST (CNY)</w:t>
            </w:r>
          </w:p>
        </w:tc>
        <w:tc>
          <w:tcPr/>
          <w:p>
            <w:pPr>
              <w:pStyle w:val="Compact"/>
              <w:jc w:val="left"/>
            </w:pPr>
            <w:r>
              <w:t xml:space="preserve">490,835</w:t>
            </w:r>
          </w:p>
        </w:tc>
      </w:tr>
      <w:tr>
        <w:tc>
          <w:tcPr>
            <w:gridSpan w:val="4"/>
          </w:tcPr>
          <w:p>
            <w:pPr>
              <w:pStyle w:val="Compact"/>
              <w:jc w:val="left"/>
            </w:pPr>
            <w:r>
              <w:t xml:space="preserve">TOTAL ESTIMATED ANNUAL COST (USD, approx. at 7.25 CNY/USD)</w:t>
            </w:r>
          </w:p>
        </w:tc>
        <w:tc>
          <w:tcPr/>
          <w:p>
            <w:pPr>
              <w:pStyle w:val="Compact"/>
              <w:jc w:val="left"/>
            </w:pPr>
            <w:r>
              <w:t xml:space="preserve">67,701</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w:t>
      </w:r>
      <w:r>
        <w:t xml:space="preserve"> </w:t>
      </w:r>
      <w:r>
        <w:t xml:space="preserve">Quotation Estimate</w:t>
      </w:r>
      <w:r>
        <w:t xml:space="preserve"> </w:t>
      </w:r>
      <w:r>
        <w:t xml:space="preserve">for the</w:t>
      </w:r>
      <w:r>
        <w:t xml:space="preserve"> </w:t>
      </w:r>
      <w:r>
        <w:t xml:space="preserve">School Counselor</w:t>
      </w:r>
      <w:r>
        <w:t xml:space="preserve"> </w:t>
      </w:r>
      <w:r>
        <w:t xml:space="preserve">engagement in</w:t>
      </w:r>
      <w:r>
        <w:t xml:space="preserve"> </w:t>
      </w:r>
      <w:r>
        <w:t xml:space="preserve">China Shanghai</w:t>
      </w:r>
      <w:r>
        <w:t xml:space="preserve">:</w:t>
      </w:r>
    </w:p>
    <w:p>
      <w:pPr>
        <w:numPr>
          <w:ilvl w:val="0"/>
          <w:numId w:val="1002"/>
        </w:numPr>
        <w:pStyle w:val="Compact"/>
      </w:pPr>
      <w:r>
        <w:t xml:space="preserve">This Quotation Estimate is valid for a period of sixty (60) calendar days from the date of issue. Beyond this period, all pricing may be revised to reflect changes in the China Shanghai labor market, regulatory requirements, or exchange rate fluctuations.</w:t>
      </w:r>
    </w:p>
    <w:p>
      <w:pPr>
        <w:numPr>
          <w:ilvl w:val="0"/>
          <w:numId w:val="1002"/>
        </w:numPr>
        <w:pStyle w:val="Compact"/>
      </w:pPr>
      <w:r>
        <w:t xml:space="preserve">Payment terms: 30% advance upon contract execution, 40% at the midpoint of the academic year (January), and 30% upon completion of the full 12-month service period. All payments shall be made via bank transfer to the account designated by BrightPath Educational Consulting Ltd.</w:t>
      </w:r>
    </w:p>
    <w:p>
      <w:pPr>
        <w:numPr>
          <w:ilvl w:val="0"/>
          <w:numId w:val="1002"/>
        </w:numPr>
        <w:pStyle w:val="Compact"/>
      </w:pPr>
      <w:r>
        <w:t xml:space="preserve">The School Counselor candidate must hold a valid Master's degree in Counseling Psychology or a related field, a recognized professional license issued by the Shanghai Municipal Human Resources and Social Security Bureau, and a minimum of three (3) years of experience in a K-12 educational setting within China or an equivalent international school environment.</w:t>
      </w:r>
    </w:p>
    <w:p>
      <w:pPr>
        <w:numPr>
          <w:ilvl w:val="0"/>
          <w:numId w:val="1002"/>
        </w:numPr>
        <w:pStyle w:val="Compact"/>
      </w:pPr>
      <w:r>
        <w:t xml:space="preserve">All services shall be rendered in accordance with the Labor Contract Law of the People's Republic of China and the specific regulations governing educational institutions in the Shanghai municipality.</w:t>
      </w:r>
    </w:p>
    <w:p>
      <w:pPr>
        <w:numPr>
          <w:ilvl w:val="0"/>
          <w:numId w:val="1002"/>
        </w:numPr>
        <w:pStyle w:val="Compact"/>
      </w:pPr>
      <w:r>
        <w:t xml:space="preserve">Either party may terminate the engagement with thirty (30) days' written notice. In the event of early termination, a pro-rated refund of unused fees will be calculated and issued within fifteen (15) business days.</w:t>
      </w:r>
    </w:p>
    <w:p>
      <w:pPr>
        <w:numPr>
          <w:ilvl w:val="0"/>
          <w:numId w:val="1002"/>
        </w:numPr>
        <w:pStyle w:val="Compact"/>
      </w:pPr>
      <w:r>
        <w:t xml:space="preserve">This Quotation Estimate does not constitute a binding contract. A formal service agreement, incorporating all terms herein, must be executed by both parties before any services commence.</w:t>
      </w:r>
    </w:p>
    <w:bookmarkEnd w:id="24"/>
    <w:bookmarkStart w:id="25" w:name="additional-notes"/>
    <w:p>
      <w:pPr>
        <w:pStyle w:val="Heading2"/>
      </w:pPr>
      <w:r>
        <w:t xml:space="preserve">5. Additional Notes</w:t>
      </w:r>
    </w:p>
    <w:p>
      <w:pPr>
        <w:pStyle w:val="FirstParagraph"/>
      </w:pPr>
      <w:r>
        <w:rPr>
          <w:bCs/>
          <w:b/>
        </w:rPr>
        <w:t xml:space="preserve">Note 1:</w:t>
      </w:r>
      <w:r>
        <w:t xml:space="preserve"> </w:t>
      </w:r>
      <w:r>
        <w:t xml:space="preserve">The estimated costs in this Quotation Estimate assume a standard 40-hour work week for the School Counselor, with a 30-minute lunch break and no overtime. Any additional hours requested by the school administration will be billed at 1.5 times the standard hourly rate.</w:t>
      </w:r>
    </w:p>
    <w:p>
      <w:pPr>
        <w:pStyle w:val="BodyText"/>
      </w:pPr>
      <w:r>
        <w:rPr>
          <w:bCs/>
          <w:b/>
        </w:rPr>
        <w:t xml:space="preserve">Note 2:</w:t>
      </w:r>
      <w:r>
        <w:t xml:space="preserve"> </w:t>
      </w:r>
      <w:r>
        <w:t xml:space="preserve">Should the school require the School Counselor to provide services at satellite campuses or off-site locations within the greater China Shanghai metropolitan area, a travel and logistics surcharge of CNY 500 per off-site day will apply.</w:t>
      </w:r>
    </w:p>
    <w:p>
      <w:pPr>
        <w:pStyle w:val="BodyText"/>
      </w:pPr>
      <w:r>
        <w:rPr>
          <w:bCs/>
          <w:b/>
        </w:rPr>
        <w:t xml:space="preserve">Note 3:</w:t>
      </w:r>
      <w:r>
        <w:t xml:space="preserve"> </w:t>
      </w:r>
      <w:r>
        <w:t xml:space="preserve">All personal data handled by the School Counselor will be stored on servers physically located within the People's Republic of China, in full compliance with the Data Security Law and the Personal Information Protection Law effective since 2021.</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Shanghai International Academy acknowledges receipt of this Quotation Estimate and confirms that the estimated costs for the School Counselor services in China Shanghai are acceptable for the purpose of internal budget approval. This signature does not constitute acceptance of the final contract but serves as an expression of intent to proceed with the procurement process.</w:t>
      </w:r>
    </w:p>
    <w:p>
      <w:pPr>
        <w:pStyle w:val="BodyText"/>
      </w:pPr>
      <w:r>
        <w:rPr>
          <w:bCs/>
          <w:b/>
        </w:rPr>
        <w:t xml:space="preserve">For BrightPath Educational Consulting Ltd.</w:t>
      </w:r>
      <w:r>
        <w:br/>
      </w:r>
      <w:r>
        <w:t xml:space="preserve">Name: Zhang Minghua</w:t>
      </w:r>
      <w:r>
        <w:br/>
      </w:r>
      <w:r>
        <w:t xml:space="preserve">Title: Director of Educational Services</w:t>
      </w:r>
      <w:r>
        <w:br/>
      </w:r>
      <w:r>
        <w:t xml:space="preserve">Date: _______________</w:t>
      </w:r>
    </w:p>
    <w:p>
      <w:pPr>
        <w:pStyle w:val="BodyText"/>
      </w:pPr>
      <w:r>
        <w:rPr>
          <w:bCs/>
          <w:b/>
        </w:rPr>
        <w:t xml:space="preserve">For Shanghai International Academy</w:t>
      </w:r>
      <w:r>
        <w:br/>
      </w:r>
      <w:r>
        <w:t xml:space="preserve">Name: Li Wei</w:t>
      </w:r>
      <w:r>
        <w:br/>
      </w:r>
      <w:r>
        <w:t xml:space="preserve">Title: Director of Student Affairs</w:t>
      </w:r>
      <w:r>
        <w:br/>
      </w:r>
      <w:r>
        <w:t xml:space="preserve">Date: _______________</w:t>
      </w:r>
    </w:p>
    <w:p>
      <w:pPr>
        <w:pStyle w:val="BodyText"/>
      </w:pPr>
      <w:r>
        <w:t xml:space="preserve">BrightPath Educational Consulting Ltd. | Unified Social Credit Code: 91310101MA1FL8XK2P | Shanghai, China</w:t>
      </w:r>
    </w:p>
    <w:p>
      <w:pPr>
        <w:pStyle w:val="BodyText"/>
      </w:pPr>
      <w:r>
        <w:t xml:space="preserve">This Quotation Estimate document is confidential and intended solely for the use of the addressee. Unauthorized reproduction or distribution is prohibited.</w:t>
      </w:r>
    </w:p>
    <w:p>
      <w:pPr>
        <w:pStyle w:val="BodyText"/>
      </w:pPr>
      <w:r>
        <w:t xml:space="preserve">Page 1 of 1 | Generated: 15 January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China Shanghai</dc:title>
  <dc:creator/>
  <dc:language>en</dc:language>
  <cp:keywords/>
  <dcterms:created xsi:type="dcterms:W3CDTF">2026-10-10T10:20:26Z</dcterms:created>
  <dcterms:modified xsi:type="dcterms:W3CDTF">2026-10-10T10:20:26Z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