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School Counselor Services — Germany Frankfurt</w:t>
      </w:r>
    </w:p>
    <w:p>
      <w:pPr>
        <w:pStyle w:val="BodyText"/>
      </w:pPr>
      <w:r>
        <w:t xml:space="preserve">Ref: QE-2025-FRA-0047 | Quotation Estimate Valid Until: 30 June 2025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Frankfurt Educational Support GmbH</w:t>
      </w:r>
    </w:p>
    <w:p>
      <w:pPr>
        <w:pStyle w:val="BodyText"/>
      </w:pPr>
      <w:r>
        <w:t xml:space="preserve">Mainzer Landstrasse 142</w:t>
      </w:r>
    </w:p>
    <w:p>
      <w:pPr>
        <w:pStyle w:val="BodyText"/>
      </w:pPr>
      <w:r>
        <w:t xml:space="preserve">60329 Frankfurt am Main, Germany</w:t>
      </w:r>
    </w:p>
    <w:p>
      <w:pPr>
        <w:pStyle w:val="BodyText"/>
      </w:pPr>
      <w:r>
        <w:t xml:space="preserve">Phone: +49 69 4455 7820</w:t>
      </w:r>
    </w:p>
    <w:p>
      <w:pPr>
        <w:pStyle w:val="BodyText"/>
      </w:pPr>
      <w:r>
        <w:t xml:space="preserve">Email: quotations@frankfurt-edusupport.de</w:t>
      </w:r>
    </w:p>
    <w:p>
      <w:pPr>
        <w:pStyle w:val="BodyText"/>
      </w:pPr>
      <w:r>
        <w:t xml:space="preserve">VAT ID: DE 318 442 907</w:t>
      </w:r>
    </w:p>
    <w:bookmarkEnd w:id="21"/>
    <w:bookmarkStart w:id="22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Gymnasium am Main — Administration Office</w:t>
      </w:r>
    </w:p>
    <w:p>
      <w:pPr>
        <w:pStyle w:val="BodyText"/>
      </w:pPr>
      <w:r>
        <w:t xml:space="preserve">Bockenheimer Landstrasse 88</w:t>
      </w:r>
    </w:p>
    <w:p>
      <w:pPr>
        <w:pStyle w:val="BodyText"/>
      </w:pPr>
      <w:r>
        <w:t xml:space="preserve">60323 Frankfurt am Main, Germany</w:t>
      </w:r>
    </w:p>
    <w:p>
      <w:pPr>
        <w:pStyle w:val="BodyText"/>
      </w:pPr>
      <w:r>
        <w:t xml:space="preserve">Attn: Dr. Helena Vogt, Head of Student Affairs</w:t>
      </w:r>
    </w:p>
    <w:p>
      <w:pPr>
        <w:pStyle w:val="BodyText"/>
      </w:pPr>
      <w:r>
        <w:t xml:space="preserve">Phone: +49 69 2211 3344</w:t>
      </w:r>
    </w:p>
    <w:p>
      <w:pPr>
        <w:pStyle w:val="BodyText"/>
      </w:pPr>
      <w:r>
        <w:t xml:space="preserve">Email: h.vogt@gymnasium-am-main.de</w:t>
      </w:r>
    </w:p>
    <w:bookmarkEnd w:id="22"/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Frankfurt Educational Support GmbH to provide Gymnasium am Main with a detailed, itemised cost breakdown for the engagement of a qualified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to deliver comprehensive student support services within the Germany Frankfurt metropolitan area. This document serves as a formal, non-binding estimate of all anticipated fees, expenses, and professional service charges associated with the proposed School Counselor placement for the 2025/2026 academic year. All pricing is presented in Euros (EUR) and reflects current market rates applicable to educational support professionals operating in Germany Frankfurt.</w:t>
      </w:r>
    </w:p>
    <w:p>
      <w:pPr>
        <w:pStyle w:val="BodyText"/>
      </w:pPr>
      <w:r>
        <w:t xml:space="preserve">2. Scope of School Counselor Services</w:t>
      </w:r>
    </w:p>
    <w:p>
      <w:pPr>
        <w:pStyle w:val="BodyText"/>
      </w:pPr>
      <w:r>
        <w:t xml:space="preserve">The proposed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engagement encompasses the following professional services, all to be delivered on-site at the client institution in Germany Frankfurt or at approved satellite locations within the Frankfurt am Main district:</w:t>
      </w:r>
    </w:p>
    <w:p>
      <w:pPr>
        <w:numPr>
          <w:ilvl w:val="0"/>
          <w:numId w:val="1001"/>
        </w:numPr>
        <w:pStyle w:val="Compact"/>
      </w:pPr>
      <w:r>
        <w:t xml:space="preserve">Individual student counselling sessions (academic, emotional, and career guidance) — minimum 40 sessions per month</w:t>
      </w:r>
    </w:p>
    <w:p>
      <w:pPr>
        <w:numPr>
          <w:ilvl w:val="0"/>
          <w:numId w:val="1001"/>
        </w:numPr>
        <w:pStyle w:val="Compact"/>
      </w:pPr>
      <w:r>
        <w:t xml:space="preserve">Group workshops on mental health awareness, conflict resolution, and study skills — 8 workshops per term</w:t>
      </w:r>
    </w:p>
    <w:p>
      <w:pPr>
        <w:numPr>
          <w:ilvl w:val="0"/>
          <w:numId w:val="1001"/>
        </w:numPr>
        <w:pStyle w:val="Compact"/>
      </w:pPr>
      <w:r>
        <w:t xml:space="preserve">Parent-teacher-student mediation conferences — up to 12 per academic year</w:t>
      </w:r>
    </w:p>
    <w:p>
      <w:pPr>
        <w:numPr>
          <w:ilvl w:val="0"/>
          <w:numId w:val="1001"/>
        </w:numPr>
        <w:pStyle w:val="Compact"/>
      </w:pPr>
      <w:r>
        <w:t xml:space="preserve">Crisis intervention and emergency response support for students in distress</w:t>
      </w:r>
    </w:p>
    <w:p>
      <w:pPr>
        <w:numPr>
          <w:ilvl w:val="0"/>
          <w:numId w:val="1001"/>
        </w:numPr>
        <w:pStyle w:val="Compact"/>
      </w:pPr>
      <w:r>
        <w:t xml:space="preserve">Collaboration with the Germany Frankfurt school district authority (Schulamt Frankfurt) on compliance and reporting</w:t>
      </w:r>
    </w:p>
    <w:p>
      <w:pPr>
        <w:numPr>
          <w:ilvl w:val="0"/>
          <w:numId w:val="1001"/>
        </w:numPr>
        <w:pStyle w:val="Compact"/>
      </w:pPr>
      <w:r>
        <w:t xml:space="preserve">Monthly progress reports and quarterly performance reviews submitted to the school administration</w:t>
      </w:r>
    </w:p>
    <w:p>
      <w:pPr>
        <w:numPr>
          <w:ilvl w:val="0"/>
          <w:numId w:val="1001"/>
        </w:numPr>
        <w:pStyle w:val="Compact"/>
      </w:pPr>
      <w:r>
        <w:t xml:space="preserve">Referral coordination with external psychology clinics and social services in the Frankfurt region</w:t>
      </w:r>
    </w:p>
    <w:p>
      <w:pPr>
        <w:pStyle w:val="FirstParagraph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School Counselor professional fee (full-time, 38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 2025 – June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onboarding, needs assessment, and programme design in Germany Frankfurt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workshop facilitation (materials, venue coordination, participant resources)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academic year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Crisis intervention on-call availability (24/7 standby, max 4 activations/month)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 2025 – June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mediation conference facilitation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conferences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academic year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reporting to Schulamt Frankfurt and data protection (DSGVO) administration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 2025 – June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and mandatory continuing education for the School Counselor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overhead, insurance, and liability coverage (Germany Frankfurt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 2025 – June 2026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76,740.00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(19% — Germany standard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14,580.60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(incl.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91,320.60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All amounts are in Euros (EUR). VAT is applied at the standard German rate of 19% as per §12 UStG. This Quotation Estimate does not include any additional costs arising from scope changes requested by the client beyond the services listed above.</w:t>
      </w:r>
    </w:p>
    <w:p>
      <w:pPr>
        <w:pStyle w:val="BodyText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30 calendar days from the date of issue. After expiry, all rates and availability of the proposed School Counselor must be reconfirmed in writing.</w:t>
      </w:r>
    </w:p>
    <w:p>
      <w:pPr>
        <w:numPr>
          <w:ilvl w:val="0"/>
          <w:numId w:val="1002"/>
        </w:numPr>
        <w:pStyle w:val="Compact"/>
      </w:pPr>
      <w:r>
        <w:t xml:space="preserve">Payment terms: 50% of the total estimated amount is due upon contract signing; the remaining 50% is payable in ten equal monthly instalments, due on the 5th business day of each month, via SEPA direct debit to Frankfurt Educational Support GmbH.</w:t>
      </w:r>
    </w:p>
    <w:p>
      <w:pPr>
        <w:numPr>
          <w:ilvl w:val="0"/>
          <w:numId w:val="1002"/>
        </w:numPr>
        <w:pStyle w:val="Compact"/>
      </w:pPr>
      <w:r>
        <w:t xml:space="preserve">The School Counselor assigned to this engagement must hold a recognised qualification in educational psychology or counselling (Mindestanforderung: Master's degree in Pädagogische Psychologie or equivalent) and be registered with the relevant professional body in Germany.</w:t>
      </w:r>
    </w:p>
    <w:p>
      <w:pPr>
        <w:numPr>
          <w:ilvl w:val="0"/>
          <w:numId w:val="1002"/>
        </w:numPr>
        <w:pStyle w:val="Compact"/>
      </w:pPr>
      <w:r>
        <w:t xml:space="preserve">All services shall be performed in compliance with the Hessian School Act (Hessisches Schulgesetz — HSchG) and applicable data protection regulations (DSGVO / BDSG) as enforced in Germany Frankfurt.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the engagement with 6 weeks' written notice during the academic year. In the event of early termination, a pro-rata adjustment to the remaining fees will be calculated and settled within 14 days.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a non-binding estimate. A binding contract will be issued upon the client's written acceptance of these terms. The final contract may include additional clauses specific to the Germany Frankfurt school district requirements.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 engagement shall be governed by the laws of the Federal Republic of Germany, with the exclusive jurisdiction of the competent courts in Frankfurt am Main.</w:t>
      </w:r>
    </w:p>
    <w:p>
      <w:pPr>
        <w:numPr>
          <w:ilvl w:val="0"/>
          <w:numId w:val="1002"/>
        </w:numPr>
        <w:pStyle w:val="Compact"/>
      </w:pPr>
      <w:r>
        <w:t xml:space="preserve">The School Counselor shall maintain professional confidentiality at all times and shall not disclose any student information without explicit written consent, in accordance with German data protection law.</w:t>
      </w:r>
    </w:p>
    <w:p>
      <w:pPr>
        <w:pStyle w:val="FirstParagraph"/>
      </w:pPr>
      <w:r>
        <w:t xml:space="preserve">5. Acceptance and Authorisation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School Counselor services in Germany Frankfurt and agrees to the terms and conditions outlined herein. This signature constitutes a request for the issuance of a formal service contract based on the pricing and scope detailed in this document.</w:t>
      </w:r>
    </w:p>
    <w:p>
      <w:pPr>
        <w:pStyle w:val="BodyText"/>
      </w:pPr>
      <w:r>
        <w:rPr>
          <w:bCs/>
          <w:b/>
        </w:rPr>
        <w:t xml:space="preserve">For Frankfurt Educational Support GmbH</w:t>
      </w:r>
      <w:r>
        <w:br/>
      </w:r>
      <w:r>
        <w:t xml:space="preserve">Name: _________________________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Gymnasium am Main (Client)</w:t>
      </w:r>
      <w:r>
        <w:br/>
      </w:r>
      <w:r>
        <w:t xml:space="preserve">Name: _________________________</w:t>
      </w:r>
      <w:r>
        <w:br/>
      </w:r>
      <w:r>
        <w:t xml:space="preserve">Title: Head of Student Affairs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Frankfurt Educational Support GmbH — Mainzer Landstrasse 142, 60329 Frankfurt am Main, Germany</w:t>
      </w:r>
    </w:p>
    <w:p>
      <w:pPr>
        <w:pStyle w:val="BodyText"/>
      </w:pPr>
      <w:r>
        <w:t xml:space="preserve">Register Court: Amtsgericht Frankfurt am Main, HRB 98765 | VAT ID: DE 318 442 907</w:t>
      </w:r>
    </w:p>
    <w:p>
      <w:pPr>
        <w:pStyle w:val="BodyText"/>
      </w:pPr>
      <w:r>
        <w:t xml:space="preserve">This Quotation Estimate was generated on 15 January 2025. Document Ref: QE-2025-FRA-0047. Page 1 of 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School Counselor Services - Germany Frankfurt</dc:title>
  <dc:creator/>
  <dc:language>en</dc:language>
  <cp:keywords/>
  <dcterms:created xsi:type="dcterms:W3CDTF">2026-10-10T07:33:02Z</dcterms:created>
  <dcterms:modified xsi:type="dcterms:W3CDTF">2026-10-10T07:33:02Z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