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Germany</w:t>
      </w:r>
      <w:r>
        <w:t xml:space="preserve"> </w:t>
      </w:r>
      <w:r>
        <w:t xml:space="preserve">Munich</w:t>
      </w:r>
    </w:p>
    <w:bookmarkStart w:id="20" w:name="munich-educational-support-services-gmbh"/>
    <w:p>
      <w:pPr>
        <w:pStyle w:val="Heading1"/>
      </w:pPr>
      <w:r>
        <w:t xml:space="preserve">Munich Educational Support Services GmbH</w:t>
      </w:r>
    </w:p>
    <w:p>
      <w:pPr>
        <w:pStyle w:val="FirstParagraph"/>
      </w:pPr>
      <w:r>
        <w:t xml:space="preserve">Ludwigsstraße 85, 80539 Munich, Germany</w:t>
      </w:r>
    </w:p>
    <w:p>
      <w:pPr>
        <w:pStyle w:val="BodyText"/>
      </w:pPr>
      <w:r>
        <w:t xml:space="preserve">Phone: +49 89 1234 5678 | Email: info@munich-edu-support.de</w:t>
      </w:r>
    </w:p>
    <w:p>
      <w:pPr>
        <w:pStyle w:val="BodyText"/>
      </w:pPr>
      <w:r>
        <w:t xml:space="preserve">USt-IdNr.: DE 312 456 789 | HRB 123456, Amtsgericht München</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Estimate No.:</w:t>
      </w:r>
      <w:r>
        <w:t xml:space="preserve"> </w:t>
      </w:r>
      <w:r>
        <w:t xml:space="preserve">QES-2025-MUC-0472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September 2025</w:t>
      </w:r>
    </w:p>
    <w:p>
      <w:pPr>
        <w:pStyle w:val="BodyText"/>
      </w:pPr>
      <w:r>
        <w:rPr>
          <w:bCs/>
          <w:b/>
        </w:rPr>
        <w:t xml:space="preserve">Prepared For:</w:t>
      </w:r>
      <w:r>
        <w:t xml:space="preserve"> </w:t>
      </w:r>
      <w:r>
        <w:t xml:space="preserve">Munich School District Administration</w:t>
      </w:r>
    </w:p>
    <w:bookmarkEnd w:id="21"/>
    <w:bookmarkStart w:id="22" w:name="client-information"/>
    <w:p>
      <w:pPr>
        <w:pStyle w:val="Heading3"/>
      </w:pPr>
      <w:r>
        <w:t xml:space="preserve">Client Information</w:t>
      </w:r>
    </w:p>
    <w:p>
      <w:pPr>
        <w:pStyle w:val="FirstParagraph"/>
      </w:pPr>
      <w:r>
        <w:rPr>
          <w:bCs/>
          <w:b/>
        </w:rPr>
        <w:t xml:space="preserve">Client:</w:t>
      </w:r>
      <w:r>
        <w:t xml:space="preserve"> </w:t>
      </w:r>
      <w:r>
        <w:t xml:space="preserve">Staatliche Realschule München-Nord</w:t>
      </w:r>
    </w:p>
    <w:p>
      <w:pPr>
        <w:pStyle w:val="BodyText"/>
      </w:pPr>
      <w:r>
        <w:rPr>
          <w:bCs/>
          <w:b/>
        </w:rPr>
        <w:t xml:space="preserve">Address:</w:t>
      </w:r>
      <w:r>
        <w:t xml:space="preserve"> </w:t>
      </w:r>
      <w:r>
        <w:t xml:space="preserve">Ismaninger Straße 210, 81675 Munich, Germany</w:t>
      </w:r>
    </w:p>
    <w:p>
      <w:pPr>
        <w:pStyle w:val="BodyText"/>
      </w:pPr>
      <w:r>
        <w:rPr>
          <w:bCs/>
          <w:b/>
        </w:rPr>
        <w:t xml:space="preserve">Contact Person:</w:t>
      </w:r>
      <w:r>
        <w:t xml:space="preserve"> </w:t>
      </w:r>
      <w:r>
        <w:t xml:space="preserve">Dr. Helga Brandt, Head of School</w:t>
      </w:r>
    </w:p>
    <w:p>
      <w:pPr>
        <w:pStyle w:val="BodyText"/>
      </w:pPr>
      <w:r>
        <w:rPr>
          <w:bCs/>
          <w:b/>
        </w:rPr>
        <w:t xml:space="preserve">Reference:</w:t>
      </w:r>
      <w:r>
        <w:t xml:space="preserve"> </w:t>
      </w:r>
      <w:r>
        <w:t xml:space="preserve">School Counselor Program 2025/2026</w:t>
      </w:r>
    </w:p>
    <w:bookmarkEnd w:id="22"/>
    <w:p>
      <w:pPr>
        <w:pStyle w:val="BodyText"/>
      </w:pPr>
      <w:r>
        <w:t xml:space="preserve">Dear Dr. Brandt and the Munich School District Administration,</w:t>
      </w:r>
    </w:p>
    <w:p>
      <w:pPr>
        <w:pStyle w:val="BodyText"/>
      </w:pPr>
      <w:r>
        <w:t xml:space="preserve">Thank you for your inquiry regarding the provision of a qualified</w:t>
      </w:r>
      <w:r>
        <w:t xml:space="preserve"> </w:t>
      </w:r>
      <w:r>
        <w:t xml:space="preserve">School Counselor</w:t>
      </w:r>
      <w:r>
        <w:t xml:space="preserve"> </w:t>
      </w:r>
      <w:r>
        <w:t xml:space="preserve">for the upcoming academic year 2025/2026. This</w:t>
      </w:r>
      <w:r>
        <w:t xml:space="preserve"> </w:t>
      </w:r>
      <w:r>
        <w:t xml:space="preserve">Quotation Estimate</w:t>
      </w:r>
      <w:r>
        <w:t xml:space="preserve"> </w:t>
      </w:r>
      <w:r>
        <w:t xml:space="preserve">has been carefully prepared to outline the full scope of services, associated costs, and contractual terms for engaging a certified</w:t>
      </w:r>
      <w:r>
        <w:t xml:space="preserve"> </w:t>
      </w:r>
      <w:r>
        <w:t xml:space="preserve">School Counselor</w:t>
      </w:r>
      <w:r>
        <w:t xml:space="preserve"> </w:t>
      </w:r>
      <w:r>
        <w:t xml:space="preserve">within the educational framework of</w:t>
      </w:r>
      <w:r>
        <w:t xml:space="preserve"> </w:t>
      </w:r>
      <w:r>
        <w:t xml:space="preserve">Germany Munich</w:t>
      </w:r>
      <w:r>
        <w:t xml:space="preserve">. We are committed to delivering the highest standard of student support services in accordance with the Bavarian State Ministry of Education guidelines and the specific regulatory requirements applicable to schools in</w:t>
      </w:r>
      <w:r>
        <w:t xml:space="preserve"> </w:t>
      </w:r>
      <w:r>
        <w:t xml:space="preserve">Germany Munich</w:t>
      </w:r>
      <w:r>
        <w:t xml:space="preserve">.</w:t>
      </w:r>
    </w:p>
    <w:p>
      <w:pPr>
        <w:pStyle w:val="BodyText"/>
      </w:pPr>
      <w:r>
        <w:t xml:space="preserve">Scope of Services – School Counselor Program</w:t>
      </w:r>
    </w:p>
    <w:p>
      <w:pPr>
        <w:pStyle w:val="BodyText"/>
      </w:pPr>
      <w:r>
        <w:t xml:space="preserve">The following</w:t>
      </w:r>
      <w:r>
        <w:t xml:space="preserve"> </w:t>
      </w:r>
      <w:r>
        <w:t xml:space="preserve">Quotation Estimate</w:t>
      </w:r>
      <w:r>
        <w:t xml:space="preserve"> </w:t>
      </w:r>
      <w:r>
        <w:t xml:space="preserve">covers the comprehensive engagement of a licensed</w:t>
      </w:r>
      <w:r>
        <w:t xml:space="preserve"> </w:t>
      </w:r>
      <w:r>
        <w:t xml:space="preserve">School Counselor</w:t>
      </w:r>
      <w:r>
        <w:t xml:space="preserve"> </w:t>
      </w:r>
      <w:r>
        <w:t xml:space="preserve">to operate within the school premises in</w:t>
      </w:r>
      <w:r>
        <w:t xml:space="preserve"> </w:t>
      </w:r>
      <w:r>
        <w:t xml:space="preserve">Germany Munich</w:t>
      </w:r>
      <w:r>
        <w:t xml:space="preserve">. The</w:t>
      </w:r>
      <w:r>
        <w:t xml:space="preserve"> </w:t>
      </w:r>
      <w:r>
        <w:t xml:space="preserve">School Counselor</w:t>
      </w:r>
      <w:r>
        <w:t xml:space="preserve"> </w:t>
      </w:r>
      <w:r>
        <w:t xml:space="preserve">will provide individual and group counseling sessions, career guidance, conflict mediation, mental health screening, and crisis intervention services. All services will be delivered in compliance with the data protection regulations of the Federal Republic of Germany, including the GDPR (DSGVO) and the Bavarian Data Protection Act (BayDSG).</w:t>
      </w:r>
    </w:p>
    <w:p>
      <w:pPr>
        <w:pStyle w:val="BodyText"/>
      </w:pPr>
      <w:r>
        <w:t xml:space="preserve">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Frequency</w:t>
            </w:r>
          </w:p>
        </w:tc>
        <w:tc>
          <w:tcPr/>
          <w:p>
            <w:pPr>
              <w:pStyle w:val="Compact"/>
              <w:jc w:val="left"/>
            </w:pPr>
            <w:r>
              <w:t xml:space="preserve">Unit Cost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Full-time School Counselor (certified, 40 hrs/week) – individual student counseling sessions</w:t>
            </w:r>
          </w:p>
        </w:tc>
        <w:tc>
          <w:tcPr/>
          <w:p>
            <w:pPr>
              <w:pStyle w:val="Compact"/>
              <w:jc w:val="left"/>
            </w:pPr>
            <w:r>
              <w:t xml:space="preserve">10 months (Sep 2025 – Jun 2026)</w:t>
            </w:r>
          </w:p>
        </w:tc>
        <w:tc>
          <w:tcPr/>
          <w:p>
            <w:pPr>
              <w:pStyle w:val="Compact"/>
              <w:jc w:val="left"/>
            </w:pPr>
            <w:r>
              <w:t xml:space="preserve">4,200.00 / month</w:t>
            </w:r>
          </w:p>
        </w:tc>
        <w:tc>
          <w:tcPr/>
          <w:p>
            <w:pPr>
              <w:pStyle w:val="Compact"/>
              <w:jc w:val="left"/>
            </w:pPr>
            <w:r>
              <w:t xml:space="preserve">42,000.00</w:t>
            </w:r>
          </w:p>
        </w:tc>
      </w:tr>
      <w:tr>
        <w:tc>
          <w:tcPr/>
          <w:p>
            <w:pPr>
              <w:pStyle w:val="Compact"/>
              <w:jc w:val="left"/>
            </w:pPr>
            <w:r>
              <w:t xml:space="preserve">02</w:t>
            </w:r>
          </w:p>
        </w:tc>
        <w:tc>
          <w:tcPr/>
          <w:p>
            <w:pPr>
              <w:pStyle w:val="Compact"/>
              <w:jc w:val="left"/>
            </w:pPr>
            <w:r>
              <w:t xml:space="preserve">Group counseling workshops (max. 15 students per group) – 2 sessions per week</w:t>
            </w:r>
          </w:p>
        </w:tc>
        <w:tc>
          <w:tcPr/>
          <w:p>
            <w:pPr>
              <w:pStyle w:val="Compact"/>
              <w:jc w:val="left"/>
            </w:pPr>
            <w:r>
              <w:t xml:space="preserve">10 months</w:t>
            </w:r>
          </w:p>
        </w:tc>
        <w:tc>
          <w:tcPr/>
          <w:p>
            <w:pPr>
              <w:pStyle w:val="Compact"/>
              <w:jc w:val="left"/>
            </w:pPr>
            <w:r>
              <w:t xml:space="preserve">1,800.00 / month</w:t>
            </w:r>
          </w:p>
        </w:tc>
        <w:tc>
          <w:tcPr/>
          <w:p>
            <w:pPr>
              <w:pStyle w:val="Compact"/>
              <w:jc w:val="left"/>
            </w:pPr>
            <w:r>
              <w:t xml:space="preserve">18,000.00</w:t>
            </w:r>
          </w:p>
        </w:tc>
      </w:tr>
      <w:tr>
        <w:tc>
          <w:tcPr/>
          <w:p>
            <w:pPr>
              <w:pStyle w:val="Compact"/>
              <w:jc w:val="left"/>
            </w:pPr>
            <w:r>
              <w:t xml:space="preserve">03</w:t>
            </w:r>
          </w:p>
        </w:tc>
        <w:tc>
          <w:tcPr/>
          <w:p>
            <w:pPr>
              <w:pStyle w:val="Compact"/>
              <w:jc w:val="left"/>
            </w:pPr>
            <w:r>
              <w:t xml:space="preserve">Career guidance and vocational orientation program for grades 9–10</w:t>
            </w:r>
          </w:p>
        </w:tc>
        <w:tc>
          <w:tcPr/>
          <w:p>
            <w:pPr>
              <w:pStyle w:val="Compact"/>
              <w:jc w:val="left"/>
            </w:pPr>
            <w:r>
              <w:t xml:space="preserve">10 months</w:t>
            </w:r>
          </w:p>
        </w:tc>
        <w:tc>
          <w:tcPr/>
          <w:p>
            <w:pPr>
              <w:pStyle w:val="Compact"/>
              <w:jc w:val="left"/>
            </w:pPr>
            <w:r>
              <w:t xml:space="preserve">1,200.00 / month</w:t>
            </w:r>
          </w:p>
        </w:tc>
        <w:tc>
          <w:tcPr/>
          <w:p>
            <w:pPr>
              <w:pStyle w:val="Compact"/>
              <w:jc w:val="left"/>
            </w:pPr>
            <w:r>
              <w:t xml:space="preserve">12,000.00</w:t>
            </w:r>
          </w:p>
        </w:tc>
      </w:tr>
      <w:tr>
        <w:tc>
          <w:tcPr/>
          <w:p>
            <w:pPr>
              <w:pStyle w:val="Compact"/>
              <w:jc w:val="left"/>
            </w:pPr>
            <w:r>
              <w:t xml:space="preserve">04</w:t>
            </w:r>
          </w:p>
        </w:tc>
        <w:tc>
          <w:tcPr/>
          <w:p>
            <w:pPr>
              <w:pStyle w:val="Compact"/>
              <w:jc w:val="left"/>
            </w:pPr>
            <w:r>
              <w:t xml:space="preserve">Crisis intervention and emergency response availability (24/7 on-call)</w:t>
            </w:r>
          </w:p>
        </w:tc>
        <w:tc>
          <w:tcPr/>
          <w:p>
            <w:pPr>
              <w:pStyle w:val="Compact"/>
              <w:jc w:val="left"/>
            </w:pPr>
            <w:r>
              <w:t xml:space="preserve">10 months</w:t>
            </w:r>
          </w:p>
        </w:tc>
        <w:tc>
          <w:tcPr/>
          <w:p>
            <w:pPr>
              <w:pStyle w:val="Compact"/>
              <w:jc w:val="left"/>
            </w:pPr>
            <w:r>
              <w:t xml:space="preserve">600.00 / month</w:t>
            </w:r>
          </w:p>
        </w:tc>
        <w:tc>
          <w:tcPr/>
          <w:p>
            <w:pPr>
              <w:pStyle w:val="Compact"/>
              <w:jc w:val="left"/>
            </w:pPr>
            <w:r>
              <w:t xml:space="preserve">6,000.00</w:t>
            </w:r>
          </w:p>
        </w:tc>
      </w:tr>
      <w:tr>
        <w:tc>
          <w:tcPr/>
          <w:p>
            <w:pPr>
              <w:pStyle w:val="Compact"/>
              <w:jc w:val="left"/>
            </w:pPr>
            <w:r>
              <w:t xml:space="preserve">05</w:t>
            </w:r>
          </w:p>
        </w:tc>
        <w:tc>
          <w:tcPr/>
          <w:p>
            <w:pPr>
              <w:pStyle w:val="Compact"/>
              <w:jc w:val="left"/>
            </w:pPr>
            <w:r>
              <w:t xml:space="preserve">Parent-teacher-student coordination meetings (monthly)</w:t>
            </w:r>
          </w:p>
        </w:tc>
        <w:tc>
          <w:tcPr/>
          <w:p>
            <w:pPr>
              <w:pStyle w:val="Compact"/>
              <w:jc w:val="left"/>
            </w:pPr>
            <w:r>
              <w:t xml:space="preserve">10 months</w:t>
            </w:r>
          </w:p>
        </w:tc>
        <w:tc>
          <w:tcPr/>
          <w:p>
            <w:pPr>
              <w:pStyle w:val="Compact"/>
              <w:jc w:val="left"/>
            </w:pPr>
            <w:r>
              <w:t xml:space="preserve">450.00 / month</w:t>
            </w:r>
          </w:p>
        </w:tc>
        <w:tc>
          <w:tcPr/>
          <w:p>
            <w:pPr>
              <w:pStyle w:val="Compact"/>
              <w:jc w:val="left"/>
            </w:pPr>
            <w:r>
              <w:t xml:space="preserve">4,500.00</w:t>
            </w:r>
          </w:p>
        </w:tc>
      </w:tr>
      <w:tr>
        <w:tc>
          <w:tcPr/>
          <w:p>
            <w:pPr>
              <w:pStyle w:val="Compact"/>
              <w:jc w:val="left"/>
            </w:pPr>
            <w:r>
              <w:t xml:space="preserve">06</w:t>
            </w:r>
          </w:p>
        </w:tc>
        <w:tc>
          <w:tcPr/>
          <w:p>
            <w:pPr>
              <w:pStyle w:val="Compact"/>
              <w:jc w:val="left"/>
            </w:pPr>
            <w:r>
              <w:t xml:space="preserve">Documentation, reporting, and compliance with Bavarian Ministry of Education requirements</w:t>
            </w:r>
          </w:p>
        </w:tc>
        <w:tc>
          <w:tcPr/>
          <w:p>
            <w:pPr>
              <w:pStyle w:val="Compact"/>
              <w:jc w:val="left"/>
            </w:pPr>
            <w:r>
              <w:t xml:space="preserve">10 months</w:t>
            </w:r>
          </w:p>
        </w:tc>
        <w:tc>
          <w:tcPr/>
          <w:p>
            <w:pPr>
              <w:pStyle w:val="Compact"/>
              <w:jc w:val="left"/>
            </w:pPr>
            <w:r>
              <w:t xml:space="preserve">800.00 / month</w:t>
            </w:r>
          </w:p>
        </w:tc>
        <w:tc>
          <w:tcPr/>
          <w:p>
            <w:pPr>
              <w:pStyle w:val="Compact"/>
              <w:jc w:val="left"/>
            </w:pPr>
            <w:r>
              <w:t xml:space="preserve">8,000.00</w:t>
            </w:r>
          </w:p>
        </w:tc>
      </w:tr>
      <w:tr>
        <w:tc>
          <w:tcPr/>
          <w:p>
            <w:pPr>
              <w:pStyle w:val="Compact"/>
              <w:jc w:val="left"/>
            </w:pPr>
            <w:r>
              <w:t xml:space="preserve">07</w:t>
            </w:r>
          </w:p>
        </w:tc>
        <w:tc>
          <w:tcPr/>
          <w:p>
            <w:pPr>
              <w:pStyle w:val="Compact"/>
              <w:jc w:val="left"/>
            </w:pPr>
            <w:r>
              <w:t xml:space="preserve">Initial onboarding, school assessment, and program design in Munich</w:t>
            </w:r>
          </w:p>
        </w:tc>
        <w:tc>
          <w:tcPr/>
          <w:p>
            <w:pPr>
              <w:pStyle w:val="Compact"/>
              <w:jc w:val="left"/>
            </w:pPr>
            <w:r>
              <w:t xml:space="preserve">One-time (August 2025)</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08</w:t>
            </w:r>
          </w:p>
        </w:tc>
        <w:tc>
          <w:tcPr/>
          <w:p>
            <w:pPr>
              <w:pStyle w:val="Compact"/>
              <w:jc w:val="left"/>
            </w:pPr>
            <w:r>
              <w:t xml:space="preserve">Annual professional development and supervision for the School Counselor</w:t>
            </w:r>
          </w:p>
        </w:tc>
        <w:tc>
          <w:tcPr/>
          <w:p>
            <w:pPr>
              <w:pStyle w:val="Compact"/>
              <w:jc w:val="left"/>
            </w:pPr>
            <w:r>
              <w:t xml:space="preserve">10 months</w:t>
            </w:r>
          </w:p>
        </w:tc>
        <w:tc>
          <w:tcPr/>
          <w:p>
            <w:pPr>
              <w:pStyle w:val="Compact"/>
              <w:jc w:val="left"/>
            </w:pPr>
            <w:r>
              <w:t xml:space="preserve">1,000.00 / month</w:t>
            </w:r>
          </w:p>
        </w:tc>
        <w:tc>
          <w:tcPr/>
          <w:p>
            <w:pPr>
              <w:pStyle w:val="Compact"/>
              <w:jc w:val="left"/>
            </w:pPr>
            <w:r>
              <w:t xml:space="preserve">10,000.00</w:t>
            </w:r>
          </w:p>
        </w:tc>
      </w:tr>
      <w:tr>
        <w:tc>
          <w:tcPr>
            <w:gridSpan w:val="4"/>
          </w:tcPr>
          <w:p>
            <w:pPr>
              <w:pStyle w:val="Compact"/>
              <w:jc w:val="left"/>
            </w:pPr>
            <w:r>
              <w:t xml:space="preserve">Subtotal (before VAT)</w:t>
            </w:r>
          </w:p>
        </w:tc>
        <w:tc>
          <w:tcPr/>
          <w:p>
            <w:pPr>
              <w:pStyle w:val="Compact"/>
              <w:jc w:val="left"/>
            </w:pPr>
            <w:r>
              <w:t xml:space="preserve">103,000.00</w:t>
            </w:r>
          </w:p>
        </w:tc>
      </w:tr>
      <w:tr>
        <w:tc>
          <w:tcPr>
            <w:gridSpan w:val="4"/>
          </w:tcPr>
          <w:p>
            <w:pPr>
              <w:pStyle w:val="Compact"/>
              <w:jc w:val="left"/>
            </w:pPr>
            <w:r>
              <w:t xml:space="preserve">VAT (19% – USt, Germany Munich)</w:t>
            </w:r>
          </w:p>
        </w:tc>
        <w:tc>
          <w:tcPr/>
          <w:p>
            <w:pPr>
              <w:pStyle w:val="Compact"/>
              <w:jc w:val="left"/>
            </w:pPr>
            <w:r>
              <w:t xml:space="preserve">19,570.00</w:t>
            </w:r>
          </w:p>
        </w:tc>
      </w:tr>
      <w:tr>
        <w:tc>
          <w:tcPr>
            <w:gridSpan w:val="4"/>
          </w:tcPr>
          <w:p>
            <w:pPr>
              <w:pStyle w:val="Compact"/>
              <w:jc w:val="left"/>
            </w:pPr>
            <w:r>
              <w:rPr>
                <w:bCs/>
                <w:b/>
              </w:rPr>
              <w:t xml:space="preserve">Grand Total (Quotation Estimate)</w:t>
            </w:r>
          </w:p>
        </w:tc>
        <w:tc>
          <w:tcPr/>
          <w:p>
            <w:pPr>
              <w:pStyle w:val="Compact"/>
              <w:jc w:val="left"/>
            </w:pPr>
            <w:r>
              <w:rPr>
                <w:bCs/>
                <w:b/>
              </w:rPr>
              <w:t xml:space="preserve">122,570.00 EUR</w:t>
            </w:r>
          </w:p>
        </w:tc>
      </w:tr>
    </w:tbl>
    <w:p>
      <w:pPr>
        <w:pStyle w:val="BodyText"/>
      </w:pPr>
      <w:r>
        <w:t xml:space="preserve">Terms and Conditions of This Quotation Estimate</w:t>
      </w:r>
    </w:p>
    <w:p>
      <w:pPr>
        <w:numPr>
          <w:ilvl w:val="0"/>
          <w:numId w:val="1001"/>
        </w:numPr>
        <w:pStyle w:val="Compact"/>
      </w:pPr>
      <w:r>
        <w:rPr>
          <w:bCs/>
          <w:b/>
        </w:rPr>
        <w:t xml:space="preserve">1. Validity:</w:t>
      </w:r>
      <w:r>
        <w:t xml:space="preserve"> </w:t>
      </w:r>
      <w:r>
        <w:t xml:space="preserve">This Quotation Estimate is valid for a period of 90 days from the date of issue. After 15 September 2025, the pricing and availability of the School Counselor may be subject to revision based on market conditions in Germany Munich.</w:t>
      </w:r>
    </w:p>
    <w:p>
      <w:pPr>
        <w:numPr>
          <w:ilvl w:val="0"/>
          <w:numId w:val="1001"/>
        </w:numPr>
        <w:pStyle w:val="Compact"/>
      </w:pPr>
      <w:r>
        <w:rPr>
          <w:bCs/>
          <w:b/>
        </w:rPr>
        <w:t xml:space="preserve">2. Payment Terms:</w:t>
      </w:r>
      <w:r>
        <w:t xml:space="preserve"> </w:t>
      </w:r>
      <w:r>
        <w:t xml:space="preserve">Invoices will be issued monthly in arrears. Payment is due within 14 calendar days of invoice date via bank transfer to the account of Munich Educational Support Services GmbH, IBAN: DE89 3704 0044 0532 0130 00, BIC: COBADEFFXXX.</w:t>
      </w:r>
    </w:p>
    <w:p>
      <w:pPr>
        <w:numPr>
          <w:ilvl w:val="0"/>
          <w:numId w:val="1001"/>
        </w:numPr>
        <w:pStyle w:val="Compact"/>
      </w:pPr>
      <w:r>
        <w:rPr>
          <w:bCs/>
          <w:b/>
        </w:rPr>
        <w:t xml:space="preserve">3. Cancellation Policy:</w:t>
      </w:r>
      <w:r>
        <w:t xml:space="preserve"> </w:t>
      </w:r>
      <w:r>
        <w:t xml:space="preserve">The client may cancel the engagement of the School Counselor with a written notice of 30 days. In the event of cancellation, a fee of 15% of the remaining contract value will be applied.</w:t>
      </w:r>
    </w:p>
    <w:p>
      <w:pPr>
        <w:numPr>
          <w:ilvl w:val="0"/>
          <w:numId w:val="1001"/>
        </w:numPr>
        <w:pStyle w:val="Compact"/>
      </w:pPr>
      <w:r>
        <w:rPr>
          <w:bCs/>
          <w:b/>
        </w:rPr>
        <w:t xml:space="preserve">4. Qualifications:</w:t>
      </w:r>
      <w:r>
        <w:t xml:space="preserve"> </w:t>
      </w:r>
      <w:r>
        <w:t xml:space="preserve">The School Counselor assigned to this program will hold a recognized master's degree in educational psychology or counseling, a valid license issued by the Bavarian State Chamber of Psychologists, and a minimum of five years of experience in school settings within Germany Munich.</w:t>
      </w:r>
    </w:p>
    <w:p>
      <w:pPr>
        <w:numPr>
          <w:ilvl w:val="0"/>
          <w:numId w:val="1001"/>
        </w:numPr>
        <w:pStyle w:val="Compact"/>
      </w:pPr>
      <w:r>
        <w:rPr>
          <w:bCs/>
          <w:b/>
        </w:rPr>
        <w:t xml:space="preserve">5. Data Protection:</w:t>
      </w:r>
      <w:r>
        <w:t xml:space="preserve"> </w:t>
      </w:r>
      <w:r>
        <w:t xml:space="preserve">All student data processed by the School Counselor will be handled in strict accordance with the GDPR and the Bavarian Data Protection Act. A Data Processing Agreement (DPA) will be executed prior to the commencement of services.</w:t>
      </w:r>
    </w:p>
    <w:p>
      <w:pPr>
        <w:numPr>
          <w:ilvl w:val="0"/>
          <w:numId w:val="1001"/>
        </w:numPr>
        <w:pStyle w:val="Compact"/>
      </w:pPr>
      <w:r>
        <w:rPr>
          <w:bCs/>
          <w:b/>
        </w:rPr>
        <w:t xml:space="preserve">6. Liability:</w:t>
      </w:r>
      <w:r>
        <w:t xml:space="preserve"> </w:t>
      </w:r>
      <w:r>
        <w:t xml:space="preserve">Munich Educational Support Services GmbH shall not be liable for indirect or consequential damages. Total liability is capped at the total value of this Quotation Estimate.</w:t>
      </w:r>
    </w:p>
    <w:p>
      <w:pPr>
        <w:numPr>
          <w:ilvl w:val="0"/>
          <w:numId w:val="1001"/>
        </w:numPr>
        <w:pStyle w:val="Compact"/>
      </w:pPr>
      <w:r>
        <w:rPr>
          <w:bCs/>
          <w:b/>
        </w:rPr>
        <w:t xml:space="preserve">7. Governing Law:</w:t>
      </w:r>
      <w:r>
        <w:t xml:space="preserve"> </w:t>
      </w:r>
      <w:r>
        <w:t xml:space="preserve">This Quotation Estimate and any resulting contract shall be governed by the laws of the Federal Republic of Germany. Any disputes shall be subject to the exclusive jurisdiction of the competent courts in Munich, Germany.</w:t>
      </w:r>
    </w:p>
    <w:p>
      <w:pPr>
        <w:numPr>
          <w:ilvl w:val="0"/>
          <w:numId w:val="1001"/>
        </w:numPr>
        <w:pStyle w:val="Compact"/>
      </w:pPr>
      <w:r>
        <w:rPr>
          <w:bCs/>
          <w:b/>
        </w:rPr>
        <w:t xml:space="preserve">8. Force Majeure:</w:t>
      </w:r>
      <w:r>
        <w:t xml:space="preserve"> </w:t>
      </w:r>
      <w:r>
        <w:t xml:space="preserve">Neither party shall be liable for delays or failures in performance resulting from events beyond reasonable control, including but not limited to natural disasters, pandemics, or government-mandated school closures in Germany Munich.</w:t>
      </w:r>
    </w:p>
    <w:p>
      <w:pPr>
        <w:pStyle w:val="FirstParagraph"/>
      </w:pPr>
      <w:r>
        <w:t xml:space="preserve">Acceptance and Authorization</w:t>
      </w:r>
    </w:p>
    <w:p>
      <w:pPr>
        <w:pStyle w:val="BodyText"/>
      </w:pPr>
      <w:r>
        <w:t xml:space="preserve">By signing below, the client acknowledges receipt of this Quotation Estimate and agrees to the terms and conditions outlined herein. The engagement of the School Counselor will commence on 1 September 2025, subject to the execution of a formal service agreement.</w:t>
      </w:r>
    </w:p>
    <w:p>
      <w:pPr>
        <w:pStyle w:val="BodyText"/>
      </w:pPr>
      <w:r>
        <w:rPr>
          <w:bCs/>
          <w:b/>
        </w:rPr>
        <w:t xml:space="preserve">For Munich Educational Support Services GmbH</w:t>
      </w:r>
      <w:r>
        <w:br/>
      </w:r>
      <w:r>
        <w:t xml:space="preserve">Name: Markus Weber, Managing Director</w:t>
      </w:r>
      <w:r>
        <w:br/>
      </w:r>
      <w:r>
        <w:t xml:space="preserve">Signature / Date: _________________________</w:t>
      </w:r>
    </w:p>
    <w:p>
      <w:pPr>
        <w:pStyle w:val="BodyText"/>
      </w:pPr>
      <w:r>
        <w:rPr>
          <w:bCs/>
          <w:b/>
        </w:rPr>
        <w:t xml:space="preserve">For Staatliche Realschule München-Nord</w:t>
      </w:r>
      <w:r>
        <w:br/>
      </w:r>
      <w:r>
        <w:t xml:space="preserve">Name: Dr. Helga Brandt, Head of School</w:t>
      </w:r>
      <w:r>
        <w:br/>
      </w:r>
      <w:r>
        <w:t xml:space="preserve">Signature / Date: _________________________</w:t>
      </w:r>
    </w:p>
    <w:p>
      <w:pPr>
        <w:pStyle w:val="BodyText"/>
      </w:pPr>
      <w:r>
        <w:t xml:space="preserve">This Quotation Estimate was prepared exclusively for the client named above and is not transferable. Munich Educational Support Services GmbH, Ludwigsstraße 85, 80539 Munich, Germany. All rights reserved. ©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School Counselor Services - Germany Munich</dc:title>
  <dc:creator/>
  <dc:language>en</dc:language>
  <cp:keywords/>
  <dcterms:created xsi:type="dcterms:W3CDTF">2026-10-10T06:10:53Z</dcterms:created>
  <dcterms:modified xsi:type="dcterms:W3CDTF">2026-10-10T06:10:53Z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