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educational-support-services-ltd."/>
    <w:p>
      <w:pPr>
        <w:pStyle w:val="Heading1"/>
      </w:pPr>
      <w:r>
        <w:t xml:space="preserve">Accra Educational Support Services Ltd.</w:t>
      </w:r>
    </w:p>
    <w:p>
      <w:pPr>
        <w:pStyle w:val="FirstParagraph"/>
      </w:pPr>
      <w:r>
        <w:t xml:space="preserve">12 Independence Avenue, Osu, Accra, Ghana</w:t>
      </w:r>
    </w:p>
    <w:p>
      <w:pPr>
        <w:pStyle w:val="BodyText"/>
      </w:pPr>
      <w:r>
        <w:t xml:space="preserve">Tel: +233 (0) 302 555 789 | Email: info@accraedu-support.com</w:t>
      </w:r>
    </w:p>
    <w:p>
      <w:pPr>
        <w:pStyle w:val="BodyText"/>
      </w:pPr>
      <w:r>
        <w:t xml:space="preserve">Registered in Ghana under the Registrar General's Department | RC No. GH-2019-44521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QTE-ACC-2025-00847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Kwame Asante, Senior Accountant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St. Mary's Preparatory School</w:t>
      </w:r>
    </w:p>
    <w:p>
      <w:pPr>
        <w:pStyle w:val="BodyText"/>
      </w:pPr>
      <w:r>
        <w:rPr>
          <w:bCs/>
          <w:b/>
        </w:rPr>
        <w:t xml:space="preserve">Address:</w:t>
      </w:r>
      <w:r>
        <w:t xml:space="preserve"> </w:t>
      </w:r>
      <w:r>
        <w:t xml:space="preserve">45 Ring Road East, East Legon, Accra, Ghana</w:t>
      </w:r>
    </w:p>
    <w:p>
      <w:pPr>
        <w:pStyle w:val="BodyText"/>
      </w:pPr>
      <w:r>
        <w:rPr>
          <w:bCs/>
          <w:b/>
        </w:rPr>
        <w:t xml:space="preserve">Contact Person:</w:t>
      </w:r>
      <w:r>
        <w:t xml:space="preserve"> </w:t>
      </w:r>
      <w:r>
        <w:t xml:space="preserve">Mrs. Abena Osei, Headmistress</w:t>
      </w:r>
    </w:p>
    <w:p>
      <w:pPr>
        <w:pStyle w:val="BodyText"/>
      </w:pPr>
      <w:r>
        <w:rPr>
          <w:bCs/>
          <w:b/>
        </w:rPr>
        <w:t xml:space="preserve">Email:</w:t>
      </w:r>
      <w:r>
        <w:t xml:space="preserve"> </w:t>
      </w:r>
      <w:r>
        <w:t xml:space="preserve">admin@stmarysprep.edu.gh</w:t>
      </w:r>
    </w:p>
    <w:bookmarkEnd w:id="22"/>
    <w:p>
      <w:pPr>
        <w:pStyle w:val="BodyText"/>
      </w:pPr>
      <w:r>
        <w:t xml:space="preserve">This</w:t>
      </w:r>
      <w:r>
        <w:t xml:space="preserve"> </w:t>
      </w:r>
      <w:r>
        <w:t xml:space="preserve">Quotation Estimate</w:t>
      </w:r>
      <w:r>
        <w:t xml:space="preserve"> </w:t>
      </w:r>
      <w:r>
        <w:t xml:space="preserve">is issued by Accra Educational Support Services Ltd. to provide a comprehensive and transparent breakdown of costs associated with the engagement of a qualified</w:t>
      </w:r>
      <w:r>
        <w:t xml:space="preserve"> </w:t>
      </w:r>
      <w:r>
        <w:t xml:space="preserve">School Counselor</w:t>
      </w:r>
      <w:r>
        <w:t xml:space="preserve"> </w:t>
      </w:r>
      <w:r>
        <w:t xml:space="preserve">for St. Mary's Preparatory School, located in the East Legon district of</w:t>
      </w:r>
      <w:r>
        <w:t xml:space="preserve"> </w:t>
      </w:r>
      <w:r>
        <w:t xml:space="preserve">Ghana Accra</w:t>
      </w:r>
      <w:r>
        <w:t xml:space="preserve">. This document outlines the professional services, associated fees, and terms governing the proposed engagement. All pricing is presented in Ghana Cedis (GHS) and reflects current market rates for educational support services in the Greater Accra Region.</w:t>
      </w:r>
    </w:p>
    <w:bookmarkStart w:id="23" w:name="Xbcfb4e872449f00b9ed51e3aeeac8088af3c0e8"/>
    <w:p>
      <w:pPr>
        <w:pStyle w:val="Heading2"/>
      </w:pPr>
      <w:r>
        <w:t xml:space="preserve">Scope of Services – School Counselor Engagement</w:t>
      </w:r>
    </w:p>
    <w:p>
      <w:pPr>
        <w:pStyle w:val="FirstParagraph"/>
      </w:pPr>
      <w:r>
        <w:t xml:space="preserve">The proposed</w:t>
      </w:r>
      <w:r>
        <w:t xml:space="preserve"> </w:t>
      </w:r>
      <w:r>
        <w:t xml:space="preserve">School Counselor</w:t>
      </w:r>
      <w:r>
        <w:t xml:space="preserve"> </w:t>
      </w:r>
      <w:r>
        <w:t xml:space="preserve">will be a fully certified professional registered with the Ghana National Association of School Counselors (GNASC) and will provide the following services to the student body, teaching staff, and parents of the institution:</w:t>
      </w:r>
    </w:p>
    <w:p>
      <w:pPr>
        <w:numPr>
          <w:ilvl w:val="0"/>
          <w:numId w:val="1001"/>
        </w:numPr>
        <w:pStyle w:val="Compact"/>
      </w:pPr>
      <w:r>
        <w:t xml:space="preserve">Individual and group counseling sessions for students aged 6 to 18, addressing academic stress, behavioral challenges, social adjustment, and emotional well-being.</w:t>
      </w:r>
    </w:p>
    <w:p>
      <w:pPr>
        <w:numPr>
          <w:ilvl w:val="0"/>
          <w:numId w:val="1001"/>
        </w:numPr>
        <w:pStyle w:val="Compact"/>
      </w:pPr>
      <w:r>
        <w:t xml:space="preserve">Weekly career guidance and educational planning workshops for senior school students preparing for the West African Senior School Certificate Examination (WASSCE).</w:t>
      </w:r>
    </w:p>
    <w:p>
      <w:pPr>
        <w:numPr>
          <w:ilvl w:val="0"/>
          <w:numId w:val="1001"/>
        </w:numPr>
        <w:pStyle w:val="Compact"/>
      </w:pPr>
      <w:r>
        <w:t xml:space="preserve">Conflict mediation services among students and between students and teaching staff.</w:t>
      </w:r>
    </w:p>
    <w:p>
      <w:pPr>
        <w:numPr>
          <w:ilvl w:val="0"/>
          <w:numId w:val="1001"/>
        </w:numPr>
        <w:pStyle w:val="Compact"/>
      </w:pPr>
      <w:r>
        <w:t xml:space="preserve">Parent-teacher counseling conferences and family support sessions held bi-weekly.</w:t>
      </w:r>
    </w:p>
    <w:p>
      <w:pPr>
        <w:numPr>
          <w:ilvl w:val="0"/>
          <w:numId w:val="1001"/>
        </w:numPr>
        <w:pStyle w:val="Compact"/>
      </w:pPr>
      <w:r>
        <w:t xml:space="preserve">Development and implementation of a school-wide mental health awareness program in alignment with the Ghana Education Service (GES) guidelines.</w:t>
      </w:r>
    </w:p>
    <w:p>
      <w:pPr>
        <w:numPr>
          <w:ilvl w:val="0"/>
          <w:numId w:val="1001"/>
        </w:numPr>
        <w:pStyle w:val="Compact"/>
      </w:pPr>
      <w:r>
        <w:t xml:space="preserve">Crisis intervention support for students experiencing trauma, bullying, or family disruption.</w:t>
      </w:r>
    </w:p>
    <w:p>
      <w:pPr>
        <w:numPr>
          <w:ilvl w:val="0"/>
          <w:numId w:val="1001"/>
        </w:numPr>
        <w:pStyle w:val="Compact"/>
      </w:pPr>
      <w:r>
        <w:t xml:space="preserve">Monthly progress reports submitted to the school administration detailing counseling activities, student outcomes, and recommendations.</w:t>
      </w:r>
    </w:p>
    <w:p>
      <w:pPr>
        <w:numPr>
          <w:ilvl w:val="0"/>
          <w:numId w:val="1001"/>
        </w:numPr>
        <w:pStyle w:val="Compact"/>
      </w:pPr>
      <w:r>
        <w:t xml:space="preserve">Collaboration with the school's pastoral care team to ensure holistic student development.</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Professional School Counselor – Monthly Retainer Fee (full-time, 5-day work week)</w:t>
            </w:r>
          </w:p>
        </w:tc>
        <w:tc>
          <w:tcPr/>
          <w:p>
            <w:pPr>
              <w:pStyle w:val="Compact"/>
              <w:jc w:val="left"/>
            </w:pPr>
            <w:r>
              <w:t xml:space="preserve">Monthly (12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Initial Assessment and Program Design (one-time setup for the academic year)</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Career Guidance Workshops (4 sessions per term, 3 terms per year)</w:t>
            </w:r>
          </w:p>
        </w:tc>
        <w:tc>
          <w:tcPr/>
          <w:p>
            <w:pPr>
              <w:pStyle w:val="Compact"/>
              <w:jc w:val="left"/>
            </w:pPr>
            <w:r>
              <w:t xml:space="preserve">12 sessions/year</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Parent-Teacher Counseling Conferences (bi-weekly, 26 sessions per year)</w:t>
            </w:r>
          </w:p>
        </w:tc>
        <w:tc>
          <w:tcPr/>
          <w:p>
            <w:pPr>
              <w:pStyle w:val="Compact"/>
              <w:jc w:val="left"/>
            </w:pPr>
            <w:r>
              <w:t xml:space="preserve">26 sessions/year</w:t>
            </w:r>
          </w:p>
        </w:tc>
        <w:tc>
          <w:tcPr/>
          <w:p>
            <w:pPr>
              <w:pStyle w:val="Compact"/>
              <w:jc w:val="left"/>
            </w:pPr>
            <w:r>
              <w:t xml:space="preserve">1,200.00</w:t>
            </w:r>
          </w:p>
        </w:tc>
        <w:tc>
          <w:tcPr/>
          <w:p>
            <w:pPr>
              <w:pStyle w:val="Compact"/>
              <w:jc w:val="left"/>
            </w:pPr>
            <w:r>
              <w:t xml:space="preserve">31,200.00</w:t>
            </w:r>
          </w:p>
        </w:tc>
      </w:tr>
      <w:tr>
        <w:tc>
          <w:tcPr/>
          <w:p>
            <w:pPr>
              <w:pStyle w:val="Compact"/>
              <w:jc w:val="left"/>
            </w:pPr>
            <w:r>
              <w:t xml:space="preserve">5</w:t>
            </w:r>
          </w:p>
        </w:tc>
        <w:tc>
          <w:tcPr/>
          <w:p>
            <w:pPr>
              <w:pStyle w:val="Compact"/>
              <w:jc w:val="left"/>
            </w:pPr>
            <w:r>
              <w:t xml:space="preserve">Mental Health Awareness Program Development and Delivery</w:t>
            </w:r>
          </w:p>
        </w:tc>
        <w:tc>
          <w:tcPr/>
          <w:p>
            <w:pPr>
              <w:pStyle w:val="Compact"/>
              <w:jc w:val="left"/>
            </w:pPr>
            <w:r>
              <w:t xml:space="preserve">One-time + 4 refresher sessions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Crisis Intervention and Emergency Support (on-call, up to 20 hours per year)</w:t>
            </w:r>
          </w:p>
        </w:tc>
        <w:tc>
          <w:tcPr/>
          <w:p>
            <w:pPr>
              <w:pStyle w:val="Compact"/>
              <w:jc w:val="left"/>
            </w:pPr>
            <w:r>
              <w:t xml:space="preserve">As needed</w:t>
            </w:r>
          </w:p>
        </w:tc>
        <w:tc>
          <w:tcPr/>
          <w:p>
            <w:pPr>
              <w:pStyle w:val="Compact"/>
              <w:jc w:val="left"/>
            </w:pPr>
            <w:r>
              <w:t xml:space="preserve">450.00/hr</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Monthly Reporting, Documentation, and Administrative Support</w:t>
            </w:r>
          </w:p>
        </w:tc>
        <w:tc>
          <w:tcPr/>
          <w:p>
            <w:pPr>
              <w:pStyle w:val="Compact"/>
              <w:jc w:val="left"/>
            </w:pPr>
            <w:r>
              <w:t xml:space="preserve">Monthly (12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Professional Development and Continuing Education for the School Counselor</w:t>
            </w:r>
          </w:p>
        </w:tc>
        <w:tc>
          <w:tcPr/>
          <w:p>
            <w:pPr>
              <w:pStyle w:val="Compact"/>
              <w:jc w:val="left"/>
            </w:pPr>
            <w:r>
              <w:t xml:space="preserve">Annual</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9</w:t>
            </w:r>
          </w:p>
        </w:tc>
        <w:tc>
          <w:tcPr/>
          <w:p>
            <w:pPr>
              <w:pStyle w:val="Compact"/>
              <w:jc w:val="left"/>
            </w:pPr>
            <w:r>
              <w:t xml:space="preserve">Travel and Local Transportation within Greater Accra for off-site parent meetings</w:t>
            </w:r>
          </w:p>
        </w:tc>
        <w:tc>
          <w:tcPr/>
          <w:p>
            <w:pPr>
              <w:pStyle w:val="Compact"/>
              <w:jc w:val="left"/>
            </w:pPr>
            <w:r>
              <w:t xml:space="preserve">Monthly (12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10</w:t>
            </w:r>
          </w:p>
        </w:tc>
        <w:tc>
          <w:tcPr/>
          <w:p>
            <w:pPr>
              <w:pStyle w:val="Compact"/>
              <w:jc w:val="left"/>
            </w:pPr>
            <w:r>
              <w:t xml:space="preserve">Counseling Materials, Assessment Tools, and Resource Licenses</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 (GHS):</w:t>
            </w:r>
          </w:p>
        </w:tc>
        <w:tc>
          <w:tcPr/>
          <w:p>
            <w:pPr>
              <w:pStyle w:val="Compact"/>
              <w:jc w:val="left"/>
            </w:pPr>
            <w:r>
              <w:t xml:space="preserve">231,300.00</w:t>
            </w:r>
          </w:p>
        </w:tc>
      </w:tr>
      <w:tr>
        <w:tc>
          <w:tcPr>
            <w:gridSpan w:val="4"/>
          </w:tcPr>
          <w:p>
            <w:pPr>
              <w:pStyle w:val="Compact"/>
              <w:jc w:val="right"/>
            </w:pPr>
            <w:r>
              <w:t xml:space="preserve">VAT (15% as per Ghana Revenue Authority regulations):</w:t>
            </w:r>
          </w:p>
        </w:tc>
        <w:tc>
          <w:tcPr/>
          <w:p>
            <w:pPr>
              <w:pStyle w:val="Compact"/>
              <w:jc w:val="left"/>
            </w:pPr>
            <w:r>
              <w:t xml:space="preserve">34,695.00</w:t>
            </w:r>
          </w:p>
        </w:tc>
      </w:tr>
      <w:tr>
        <w:tc>
          <w:tcPr>
            <w:gridSpan w:val="4"/>
          </w:tcPr>
          <w:p>
            <w:pPr>
              <w:pStyle w:val="Compact"/>
              <w:jc w:val="right"/>
            </w:pPr>
            <w:r>
              <w:t xml:space="preserve">GRAND TOTAL (GHS):</w:t>
            </w:r>
          </w:p>
        </w:tc>
        <w:tc>
          <w:tcPr/>
          <w:p>
            <w:pPr>
              <w:pStyle w:val="Compact"/>
              <w:jc w:val="left"/>
            </w:pPr>
            <w:r>
              <w:t xml:space="preserve">265,995.00</w:t>
            </w:r>
          </w:p>
        </w:tc>
      </w:tr>
    </w:tbl>
    <w:bookmarkEnd w:id="24"/>
    <w:bookmarkStart w:id="25" w:name="payment-terms"/>
    <w:p>
      <w:pPr>
        <w:pStyle w:val="Heading2"/>
      </w:pPr>
      <w:r>
        <w:t xml:space="preserve">Payment Terms</w:t>
      </w:r>
    </w:p>
    <w:p>
      <w:pPr>
        <w:numPr>
          <w:ilvl w:val="0"/>
          <w:numId w:val="1002"/>
        </w:numPr>
        <w:pStyle w:val="Compact"/>
      </w:pPr>
      <w:r>
        <w:t xml:space="preserve">A 30% advance payment of GHS 79,798.50 is due upon acceptance of this Quotation Estimate and execution of the service agreement.</w:t>
      </w:r>
    </w:p>
    <w:p>
      <w:pPr>
        <w:numPr>
          <w:ilvl w:val="0"/>
          <w:numId w:val="1002"/>
        </w:numPr>
        <w:pStyle w:val="Compact"/>
      </w:pPr>
      <w:r>
        <w:t xml:space="preserve">The remaining 70% shall be paid in twelve (12) equal monthly installments of GHS 15,333.13, due on the 5th business day of each month.</w:t>
      </w:r>
    </w:p>
    <w:p>
      <w:pPr>
        <w:numPr>
          <w:ilvl w:val="0"/>
          <w:numId w:val="1002"/>
        </w:numPr>
        <w:pStyle w:val="Compact"/>
      </w:pPr>
      <w:r>
        <w:t xml:space="preserve">All payments shall be made via bank transfer to the account of Accra Educational Support Services Ltd. at Ecobank Ghana, Account No. 0012-3456-7890, Branch: Osu, Accra.</w:t>
      </w:r>
    </w:p>
    <w:p>
      <w:pPr>
        <w:numPr>
          <w:ilvl w:val="0"/>
          <w:numId w:val="1002"/>
        </w:numPr>
        <w:pStyle w:val="Compact"/>
      </w:pPr>
      <w:r>
        <w:t xml:space="preserve">Late payments shall attract a penalty of 2% per month on the outstanding balance, in accordance with Ghanaian commercial law.</w:t>
      </w:r>
    </w:p>
    <w:bookmarkEnd w:id="25"/>
    <w:bookmarkStart w:id="26" w:name="terms-and-conditions"/>
    <w:p>
      <w:pPr>
        <w:pStyle w:val="Heading2"/>
      </w:pPr>
      <w:r>
        <w:t xml:space="preserve">Terms and Conditions</w:t>
      </w:r>
    </w:p>
    <w:p>
      <w:pPr>
        <w:numPr>
          <w:ilvl w:val="0"/>
          <w:numId w:val="1003"/>
        </w:numPr>
        <w:pStyle w:val="Compact"/>
      </w:pPr>
      <w:r>
        <w:t xml:space="preserve">This Quotation Estimate is valid for thirty (30) calendar days from the date of issue. Beyond this period, pricing may be subject to revision based on market conditions in Ghana Accra.</w:t>
      </w:r>
    </w:p>
    <w:p>
      <w:pPr>
        <w:numPr>
          <w:ilvl w:val="0"/>
          <w:numId w:val="1003"/>
        </w:numPr>
        <w:pStyle w:val="Compact"/>
      </w:pPr>
      <w:r>
        <w:t xml:space="preserve">The School Counselor engaged under this agreement shall maintain strict confidentiality in accordance with the Ghana Data Protection Act, 2012 (Act 843) and the professional code of ethics of the GNASC.</w:t>
      </w:r>
    </w:p>
    <w:p>
      <w:pPr>
        <w:numPr>
          <w:ilvl w:val="0"/>
          <w:numId w:val="1003"/>
        </w:numPr>
        <w:pStyle w:val="Compact"/>
      </w:pPr>
      <w:r>
        <w:t xml:space="preserve">The service period shall run from 1 September 2025 to 31 August 2026, aligning with the standard academic calendar of the Ghana Education Service.</w:t>
      </w:r>
    </w:p>
    <w:p>
      <w:pPr>
        <w:numPr>
          <w:ilvl w:val="0"/>
          <w:numId w:val="1003"/>
        </w:numPr>
        <w:pStyle w:val="Compact"/>
      </w:pPr>
      <w:r>
        <w:t xml:space="preserve">Either party may terminate the agreement with a written notice of thirty (30) days. In the event of early termination by the client, a pro-rata charge for services rendered shall apply.</w:t>
      </w:r>
    </w:p>
    <w:p>
      <w:pPr>
        <w:numPr>
          <w:ilvl w:val="0"/>
          <w:numId w:val="1003"/>
        </w:numPr>
        <w:pStyle w:val="Compact"/>
      </w:pPr>
      <w:r>
        <w:t xml:space="preserve">Accra Educational Support Services Ltd. shall provide a replacement School Counselor of equivalent qualifications within seven (7) working days should the primary counselor be unavailable due to illness or other unforeseen circumstances.</w:t>
      </w:r>
    </w:p>
    <w:p>
      <w:pPr>
        <w:numPr>
          <w:ilvl w:val="0"/>
          <w:numId w:val="1003"/>
        </w:numPr>
        <w:pStyle w:val="Compact"/>
      </w:pPr>
      <w:r>
        <w:t xml:space="preserve">All disputes arising from this agreement shall be resolved through mediation in Accra, Ghana, in accordance with the Mediation Act, 2010 (Act 799) of the Republic of Ghana.</w:t>
      </w:r>
    </w:p>
    <w:p>
      <w:pPr>
        <w:numPr>
          <w:ilvl w:val="0"/>
          <w:numId w:val="1003"/>
        </w:numPr>
        <w:pStyle w:val="Compact"/>
      </w:pPr>
      <w:r>
        <w:t xml:space="preserve">This Quotation Estimate does not constitute a binding contract until both parties have signed and dated the acceptance section below.</w:t>
      </w:r>
    </w:p>
    <w:bookmarkEnd w:id="26"/>
    <w:bookmarkStart w:id="27" w:name="acceptance-and-authorization"/>
    <w:p>
      <w:pPr>
        <w:pStyle w:val="Heading2"/>
      </w:pPr>
      <w:r>
        <w:t xml:space="preserve">Acceptance and Authorization</w:t>
      </w:r>
    </w:p>
    <w:p>
      <w:pPr>
        <w:pStyle w:val="FirstParagraph"/>
      </w:pPr>
      <w:r>
        <w:t xml:space="preserve">By signing below, both parties acknowledge that they have read, understood, and agree to the terms, conditions, and pricing outlined in this Quotation Estimate for the School Counselor services to be delivered in Ghana Accra.</w:t>
      </w:r>
    </w:p>
    <w:p>
      <w:pPr>
        <w:pStyle w:val="BodyText"/>
      </w:pPr>
      <w:r>
        <w:rPr>
          <w:bCs/>
          <w:b/>
        </w:rPr>
        <w:t xml:space="preserve">For: Accra Educational Support Services Ltd.</w:t>
      </w:r>
      <w:r>
        <w:br/>
      </w:r>
      <w:r>
        <w:t xml:space="preserve">Name: Kwame Asante</w:t>
      </w:r>
      <w:r>
        <w:br/>
      </w:r>
      <w:r>
        <w:t xml:space="preserve">Title: Senior Accountant</w:t>
      </w:r>
      <w:r>
        <w:br/>
      </w:r>
      <w:r>
        <w:t xml:space="preserve">Date: _______________</w:t>
      </w:r>
    </w:p>
    <w:p>
      <w:pPr>
        <w:pStyle w:val="BodyText"/>
      </w:pPr>
      <w:r>
        <w:rPr>
          <w:bCs/>
          <w:b/>
        </w:rPr>
        <w:t xml:space="preserve">For: St. Mary's Preparatory School</w:t>
      </w:r>
      <w:r>
        <w:br/>
      </w:r>
      <w:r>
        <w:t xml:space="preserve">Name: Abena Osei</w:t>
      </w:r>
      <w:r>
        <w:br/>
      </w:r>
      <w:r>
        <w:t xml:space="preserve">Title: Headmistress</w:t>
      </w:r>
      <w:r>
        <w:br/>
      </w:r>
      <w:r>
        <w:t xml:space="preserve">Date: _______________</w:t>
      </w:r>
    </w:p>
    <w:p>
      <w:pPr>
        <w:pStyle w:val="BodyText"/>
      </w:pPr>
      <w:r>
        <w:t xml:space="preserve">Accra Educational Support Services Ltd. | 12 Independence Avenue, Osu, Accra, Ghana | RC No. GH-2019-44521</w:t>
      </w:r>
    </w:p>
    <w:p>
      <w:pPr>
        <w:pStyle w:val="BodyText"/>
      </w:pPr>
      <w:r>
        <w:t xml:space="preserve">This Quotation Estimate is the property of Accra Educational Support Services Ltd. and is issued solely for the purpose of the engagement described herein. Unauthorized reproduction or distribution is prohibited.</w:t>
      </w:r>
    </w:p>
    <w:p>
      <w:pPr>
        <w:pStyle w:val="BodyText"/>
      </w:pPr>
      <w:r>
        <w:t xml:space="preserve">Document Reference: QTE-ACC-2025-00847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Ghana Accra</dc:title>
  <dc:creator/>
  <dc:language>en</dc:language>
  <cp:keywords/>
  <dcterms:created xsi:type="dcterms:W3CDTF">2026-10-10T07:34:18Z</dcterms:created>
  <dcterms:modified xsi:type="dcterms:W3CDTF">2026-10-10T07:34:18Z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