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School Counselor Services — Italy Naples Region</w:t>
      </w:r>
    </w:p>
    <w:p>
      <w:pPr>
        <w:pStyle w:val="BodyText"/>
      </w:pPr>
      <w:r>
        <w:t xml:space="preserve">Ref. No: QTE-NAP-2025-0047  |  Validity: 60 Days from Issue Date</w:t>
      </w:r>
    </w:p>
    <w:bookmarkEnd w:id="20"/>
    <w:p>
      <w:pPr>
        <w:pStyle w:val="BodyText"/>
      </w:pPr>
      <w:r>
        <w:rPr>
          <w:bCs/>
          <w:b/>
        </w:rPr>
        <w:t xml:space="preserve">Issued By:</w:t>
      </w:r>
      <w:r>
        <w:br/>
      </w:r>
      <w:r>
        <w:t xml:space="preserve">Meridiana Educational Consulting S.r.l.</w:t>
      </w:r>
      <w:r>
        <w:br/>
      </w:r>
      <w:r>
        <w:t xml:space="preserve">Via Toledo 142, 80132 Naples (NA), Italy</w:t>
      </w:r>
      <w:r>
        <w:br/>
      </w:r>
      <w:r>
        <w:t xml:space="preserve">VAT: IT09876543210</w:t>
      </w:r>
      <w:r>
        <w:br/>
      </w:r>
      <w:r>
        <w:t xml:space="preserve">Tel: +39 081 555 0123</w:t>
      </w:r>
      <w:r>
        <w:br/>
      </w:r>
      <w:r>
        <w:t xml:space="preserve">Email: estimates@meridianaedu.it</w:t>
      </w:r>
    </w:p>
    <w:p>
      <w:pPr>
        <w:pStyle w:val="BodyText"/>
      </w:pPr>
      <w:r>
        <w:rPr>
          <w:bCs/>
          <w:b/>
        </w:rPr>
        <w:t xml:space="preserve">Prepared For:</w:t>
      </w:r>
      <w:r>
        <w:br/>
      </w:r>
      <w:r>
        <w:t xml:space="preserve">Istituto Comprensivo Statale "G. Leopardi"</w:t>
      </w:r>
      <w:r>
        <w:br/>
      </w:r>
      <w:r>
        <w:t xml:space="preserve">Via dei Tribunali 88, 80138 Naples (NA), Italy</w:t>
      </w:r>
      <w:r>
        <w:br/>
      </w:r>
      <w:r>
        <w:t xml:space="preserve">Contact: Prof.ssa Maria Esposito, Principal</w:t>
      </w:r>
      <w:r>
        <w:br/>
      </w:r>
      <w:r>
        <w:t xml:space="preserve">Email: segreteria@ic-leopardi.na.it</w:t>
      </w:r>
    </w:p>
    <w:bookmarkStart w:id="21" w:name="purpose-of-this-quotation-estimate"/>
    <w:p>
      <w:pPr>
        <w:pStyle w:val="Heading2"/>
      </w:pPr>
      <w:r>
        <w:t xml:space="preserve">1. Purpose of This Quotation Estimate</w:t>
      </w:r>
    </w:p>
    <w:p>
      <w:pPr>
        <w:pStyle w:val="FirstParagraph"/>
      </w:pPr>
      <w:r>
        <w:t xml:space="preserve">This Quotation Estimate is formally issued by Meridiana Educational Consulting S.r.l. to provide a comprehensive and transparent breakdown of costs associated with the engagement of a qualified</w:t>
      </w:r>
      <w:r>
        <w:t xml:space="preserve"> </w:t>
      </w:r>
      <w:r>
        <w:rPr>
          <w:bCs/>
          <w:b/>
        </w:rPr>
        <w:t xml:space="preserve">School Counselor</w:t>
      </w:r>
      <w:r>
        <w:t xml:space="preserve"> </w:t>
      </w:r>
      <w:r>
        <w:t xml:space="preserve">for the academic year 2025/2026. The services described herein are specifically tailored to the educational and psychosocial needs of students enrolled in the Italy Naples metropolitan area, taking into account the unique cultural, linguistic, and institutional framework of the Campania region. This document serves as a binding proposal for the School Counselor role and outlines all deliverables, timelines, and financial terms that both parties shall adhere to upon acceptance.</w:t>
      </w:r>
    </w:p>
    <w:bookmarkEnd w:id="21"/>
    <w:bookmarkStart w:id="22" w:name="scope-of-school-counselor-services"/>
    <w:p>
      <w:pPr>
        <w:pStyle w:val="Heading2"/>
      </w:pPr>
      <w:r>
        <w:t xml:space="preserve">2. Scope of School Counselor Services</w:t>
      </w:r>
    </w:p>
    <w:p>
      <w:pPr>
        <w:pStyle w:val="FirstParagraph"/>
      </w:pPr>
      <w:r>
        <w:t xml:space="preserve">The School Counselor engaged under this Quotation Estimate shall deliver a full spectrum of student support services within the Italy Naples school district. The scope of work includes, but is not limited to, the following professional activities:</w:t>
      </w:r>
    </w:p>
    <w:p>
      <w:pPr>
        <w:numPr>
          <w:ilvl w:val="0"/>
          <w:numId w:val="1001"/>
        </w:numPr>
        <w:pStyle w:val="Compact"/>
      </w:pPr>
      <w:r>
        <w:rPr>
          <w:bCs/>
          <w:b/>
        </w:rPr>
        <w:t xml:space="preserve">Individual Student Counseling:</w:t>
      </w:r>
      <w:r>
        <w:t xml:space="preserve"> </w:t>
      </w:r>
      <w:r>
        <w:t xml:space="preserve">A minimum of 120 one-on-one sessions per academic year addressing academic difficulties, emotional well-being, family dynamics, and personal development for students aged 6 through 18.</w:t>
      </w:r>
    </w:p>
    <w:p>
      <w:pPr>
        <w:numPr>
          <w:ilvl w:val="0"/>
          <w:numId w:val="1001"/>
        </w:numPr>
        <w:pStyle w:val="Compact"/>
      </w:pPr>
      <w:r>
        <w:rPr>
          <w:bCs/>
          <w:b/>
        </w:rPr>
        <w:t xml:space="preserve">Group Workshops and Seminars:</w:t>
      </w:r>
      <w:r>
        <w:t xml:space="preserve"> </w:t>
      </w:r>
      <w:r>
        <w:t xml:space="preserve">Monthly group sessions (up to 20 students per group) focused on conflict resolution, anti-bullying strategies, digital literacy, and social-emotional learning, conducted in both Italian and English to accommodate the diverse student population in Italy Naples.</w:t>
      </w:r>
    </w:p>
    <w:p>
      <w:pPr>
        <w:numPr>
          <w:ilvl w:val="0"/>
          <w:numId w:val="1001"/>
        </w:numPr>
        <w:pStyle w:val="Compact"/>
      </w:pPr>
      <w:r>
        <w:rPr>
          <w:bCs/>
          <w:b/>
        </w:rPr>
        <w:t xml:space="preserve">Teacher and Staff Consultation:</w:t>
      </w:r>
      <w:r>
        <w:t xml:space="preserve"> </w:t>
      </w:r>
      <w:r>
        <w:t xml:space="preserve">Bi-weekly advisory meetings with classroom teachers and administrative staff to develop inclusive classroom strategies and early intervention protocols for at-risk students.</w:t>
      </w:r>
    </w:p>
    <w:p>
      <w:pPr>
        <w:numPr>
          <w:ilvl w:val="0"/>
          <w:numId w:val="1001"/>
        </w:numPr>
        <w:pStyle w:val="Compact"/>
      </w:pPr>
      <w:r>
        <w:rPr>
          <w:bCs/>
          <w:b/>
        </w:rPr>
        <w:t xml:space="preserve">Parental Engagement Programs:</w:t>
      </w:r>
      <w:r>
        <w:t xml:space="preserve"> </w:t>
      </w:r>
      <w:r>
        <w:t xml:space="preserve">Quarterly parent-teacher-counselor conferences and informational workshops held at the school premises in Naples, designed to strengthen the home-school partnership and address emerging student concerns.</w:t>
      </w:r>
    </w:p>
    <w:p>
      <w:pPr>
        <w:numPr>
          <w:ilvl w:val="0"/>
          <w:numId w:val="1001"/>
        </w:numPr>
        <w:pStyle w:val="Compact"/>
      </w:pPr>
      <w:r>
        <w:rPr>
          <w:bCs/>
          <w:b/>
        </w:rPr>
        <w:t xml:space="preserve">Crisis Intervention and Referral:</w:t>
      </w:r>
      <w:r>
        <w:t xml:space="preserve"> </w:t>
      </w:r>
      <w:r>
        <w:t xml:space="preserve">Immediate response to acute psychological or behavioral incidents, including coordination with local mental health services, ASL Napoli, and specialized pediatric psychologists operating within the Italy Naples healthcare network.</w:t>
      </w:r>
    </w:p>
    <w:p>
      <w:pPr>
        <w:numPr>
          <w:ilvl w:val="0"/>
          <w:numId w:val="1001"/>
        </w:numPr>
        <w:pStyle w:val="Compact"/>
      </w:pPr>
      <w:r>
        <w:rPr>
          <w:bCs/>
          <w:b/>
        </w:rPr>
        <w:t xml:space="preserve">Documentation and Reporting:</w:t>
      </w:r>
      <w:r>
        <w:t xml:space="preserve"> </w:t>
      </w:r>
      <w:r>
        <w:t xml:space="preserve">Monthly progress reports, confidential student case files (in compliance with Italian GDPR regulations and D.Lgs. 196/2003), and an end-of-year comprehensive evaluation of the School Counselor program's impact on student outcomes.</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Quotation Estimate for the School Counselor engagement. All amounts are expressed in Euros (EUR) and are inclusive of applicable Italian Value Added Tax (IVA) at the standard rate of 22%, unless otherwise noted.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School Counselor monthly professional fee (full-time, 36 hrs/week)</w:t>
            </w:r>
          </w:p>
        </w:tc>
        <w:tc>
          <w:tcPr/>
          <w:p>
            <w:pPr>
              <w:pStyle w:val="Compact"/>
              <w:jc w:val="left"/>
            </w:pPr>
            <w:r>
              <w:t xml:space="preserve">10 months (Sep–Jun)</w:t>
            </w:r>
          </w:p>
        </w:tc>
        <w:tc>
          <w:tcPr/>
          <w:p>
            <w:pPr>
              <w:pStyle w:val="Compact"/>
              <w:jc w:val="left"/>
            </w:pPr>
            <w:r>
              <w:t xml:space="preserve">3,850.00</w:t>
            </w:r>
          </w:p>
        </w:tc>
        <w:tc>
          <w:tcPr/>
          <w:p>
            <w:pPr>
              <w:pStyle w:val="Compact"/>
              <w:jc w:val="left"/>
            </w:pPr>
            <w:r>
              <w:t xml:space="preserve">10</w:t>
            </w:r>
          </w:p>
        </w:tc>
        <w:tc>
          <w:tcPr/>
          <w:p>
            <w:pPr>
              <w:pStyle w:val="Compact"/>
              <w:jc w:val="left"/>
            </w:pPr>
            <w:r>
              <w:t xml:space="preserve">38,500.00</w:t>
            </w:r>
          </w:p>
        </w:tc>
      </w:tr>
      <w:tr>
        <w:tc>
          <w:tcPr/>
          <w:p>
            <w:pPr>
              <w:pStyle w:val="Compact"/>
              <w:jc w:val="left"/>
            </w:pPr>
            <w:r>
              <w:t xml:space="preserve">02</w:t>
            </w:r>
          </w:p>
        </w:tc>
        <w:tc>
          <w:tcPr/>
          <w:p>
            <w:pPr>
              <w:pStyle w:val="Compact"/>
              <w:jc w:val="left"/>
            </w:pPr>
            <w:r>
              <w:t xml:space="preserve">Group workshop materials, licensing, and venue preparation</w:t>
            </w:r>
          </w:p>
        </w:tc>
        <w:tc>
          <w:tcPr/>
          <w:p>
            <w:pPr>
              <w:pStyle w:val="Compact"/>
              <w:jc w:val="left"/>
            </w:pPr>
            <w:r>
              <w:t xml:space="preserve">Per session</w:t>
            </w:r>
          </w:p>
        </w:tc>
        <w:tc>
          <w:tcPr/>
          <w:p>
            <w:pPr>
              <w:pStyle w:val="Compact"/>
              <w:jc w:val="left"/>
            </w:pPr>
            <w:r>
              <w:t xml:space="preserve">180.00</w:t>
            </w:r>
          </w:p>
        </w:tc>
        <w:tc>
          <w:tcPr/>
          <w:p>
            <w:pPr>
              <w:pStyle w:val="Compact"/>
              <w:jc w:val="left"/>
            </w:pPr>
            <w:r>
              <w:t xml:space="preserve">10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Parental engagement program coordination and materials</w:t>
            </w:r>
          </w:p>
        </w:tc>
        <w:tc>
          <w:tcPr/>
          <w:p>
            <w:pPr>
              <w:pStyle w:val="Compact"/>
              <w:jc w:val="left"/>
            </w:pPr>
            <w:r>
              <w:t xml:space="preserve">Per quarter</w:t>
            </w:r>
          </w:p>
        </w:tc>
        <w:tc>
          <w:tcPr/>
          <w:p>
            <w:pPr>
              <w:pStyle w:val="Compact"/>
              <w:jc w:val="left"/>
            </w:pPr>
            <w:r>
              <w:t xml:space="preserve">650.00</w:t>
            </w:r>
          </w:p>
        </w:tc>
        <w:tc>
          <w:tcPr/>
          <w:p>
            <w:pPr>
              <w:pStyle w:val="Compact"/>
              <w:jc w:val="left"/>
            </w:pPr>
            <w:r>
              <w:t xml:space="preserve">4</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Crisis intervention on-call availability (24/7 hotline)</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Professional development and CEU credits for the School Counselor</w:t>
            </w:r>
          </w:p>
        </w:tc>
        <w:tc>
          <w:tcPr/>
          <w:p>
            <w:pPr>
              <w:pStyle w:val="Compact"/>
              <w:jc w:val="left"/>
            </w:pPr>
            <w:r>
              <w:t xml:space="preserve">Annual</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Administrative overhead, insurance, and liability coverage (Italy Naples jurisdiction)</w:t>
            </w:r>
          </w:p>
        </w:tc>
        <w:tc>
          <w:tcPr/>
          <w:p>
            <w:pPr>
              <w:pStyle w:val="Compact"/>
              <w:jc w:val="left"/>
            </w:pPr>
            <w:r>
              <w:t xml:space="preserve">Annual</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End-of-year program evaluation and impact report</w:t>
            </w:r>
          </w:p>
        </w:tc>
        <w:tc>
          <w:tcPr/>
          <w:p>
            <w:pPr>
              <w:pStyle w:val="Compact"/>
              <w:jc w:val="left"/>
            </w:pPr>
            <w:r>
              <w:t xml:space="preserve">One-time</w:t>
            </w:r>
          </w:p>
        </w:tc>
        <w:tc>
          <w:tcPr/>
          <w:p>
            <w:pPr>
              <w:pStyle w:val="Compact"/>
              <w:jc w:val="left"/>
            </w:pPr>
            <w:r>
              <w:t xml:space="preserve">1,100.00</w:t>
            </w:r>
          </w:p>
        </w:tc>
        <w:tc>
          <w:tcPr/>
          <w:p>
            <w:pPr>
              <w:pStyle w:val="Compact"/>
              <w:jc w:val="left"/>
            </w:pPr>
            <w:r>
              <w:t xml:space="preserve">1</w:t>
            </w:r>
          </w:p>
        </w:tc>
        <w:tc>
          <w:tcPr/>
          <w:p>
            <w:pPr>
              <w:pStyle w:val="Compact"/>
              <w:jc w:val="left"/>
            </w:pPr>
            <w:r>
              <w:t xml:space="preserve">1,100.00</w:t>
            </w:r>
          </w:p>
        </w:tc>
      </w:tr>
      <w:tr>
        <w:tc>
          <w:tcPr>
            <w:gridSpan w:val="5"/>
          </w:tcPr>
          <w:p>
            <w:pPr>
              <w:pStyle w:val="Compact"/>
              <w:jc w:val="right"/>
            </w:pPr>
            <w:r>
              <w:t xml:space="preserve">Subtotal (excl. IVA)</w:t>
            </w:r>
          </w:p>
        </w:tc>
        <w:tc>
          <w:tcPr/>
          <w:p>
            <w:pPr>
              <w:pStyle w:val="Compact"/>
              <w:jc w:val="left"/>
            </w:pPr>
            <w:r>
              <w:t xml:space="preserve">48,550.00</w:t>
            </w:r>
          </w:p>
        </w:tc>
      </w:tr>
      <w:tr>
        <w:tc>
          <w:tcPr>
            <w:gridSpan w:val="5"/>
          </w:tcPr>
          <w:p>
            <w:pPr>
              <w:pStyle w:val="Compact"/>
              <w:jc w:val="right"/>
            </w:pPr>
            <w:r>
              <w:t xml:space="preserve">IVA (22%)</w:t>
            </w:r>
          </w:p>
        </w:tc>
        <w:tc>
          <w:tcPr/>
          <w:p>
            <w:pPr>
              <w:pStyle w:val="Compact"/>
              <w:jc w:val="left"/>
            </w:pPr>
            <w:r>
              <w:t xml:space="preserve">10,681.00</w:t>
            </w:r>
          </w:p>
        </w:tc>
      </w:tr>
      <w:tr>
        <w:tc>
          <w:tcPr>
            <w:gridSpan w:val="5"/>
          </w:tcPr>
          <w:p>
            <w:pPr>
              <w:pStyle w:val="Compact"/>
              <w:jc w:val="right"/>
            </w:pPr>
            <w:r>
              <w:t xml:space="preserve">TOTAL AMOUNT DUE (EUR)</w:t>
            </w:r>
          </w:p>
        </w:tc>
        <w:tc>
          <w:tcPr/>
          <w:p>
            <w:pPr>
              <w:pStyle w:val="Compact"/>
              <w:jc w:val="left"/>
            </w:pPr>
            <w:r>
              <w:t xml:space="preserve">59,231.00</w:t>
            </w:r>
          </w:p>
        </w:tc>
      </w:tr>
    </w:tbl>
    <w:bookmarkEnd w:id="23"/>
    <w:bookmarkStart w:id="24" w:name="payment-terms-and-schedule"/>
    <w:p>
      <w:pPr>
        <w:pStyle w:val="Heading2"/>
      </w:pPr>
      <w:r>
        <w:t xml:space="preserve">4. Payment Terms and Schedule</w:t>
      </w:r>
    </w:p>
    <w:p>
      <w:pPr>
        <w:pStyle w:val="FirstParagraph"/>
      </w:pPr>
      <w:r>
        <w:t xml:space="preserve">Payment for the School Counselor services outlined in this Quotation Estimate shall be made via bank transfer (bonifico bancario) to the account of Meridiana Educational Consulting S.r.l. The agreed payment schedule is as follows: an initial deposit of 20% (EUR 11,846.20) due upon contract signature; monthly installments of the remaining balance due by the 5th business day of each month; and a final settlement of any outstanding balance by July 15, 2026. Late payments shall incur a penalty of 1.5% per month in accordance with Italian commercial law (Codice Civile, Art. 1284).</w:t>
      </w:r>
    </w:p>
    <w:bookmarkEnd w:id="24"/>
    <w:bookmarkStart w:id="25" w:name="terms-conditions-and-validity"/>
    <w:p>
      <w:pPr>
        <w:pStyle w:val="Heading2"/>
      </w:pPr>
      <w:r>
        <w:t xml:space="preserve">5. Terms, Conditions, and Validity</w:t>
      </w:r>
    </w:p>
    <w:p>
      <w:pPr>
        <w:pStyle w:val="FirstParagraph"/>
      </w:pPr>
      <w:r>
        <w:rPr>
          <w:bCs/>
          <w:b/>
        </w:rPr>
        <w:t xml:space="preserve">Validity:</w:t>
      </w:r>
      <w:r>
        <w:t xml:space="preserve"> </w:t>
      </w:r>
      <w:r>
        <w:t xml:space="preserve">This Quotation Estimate is valid for a period of sixty (60) calendar days from the date of issue. Beyond this period, pricing and availability of the designated School Counselor are subject to revision.</w:t>
      </w:r>
    </w:p>
    <w:p>
      <w:pPr>
        <w:pStyle w:val="BodyText"/>
      </w:pPr>
      <w:r>
        <w:rPr>
          <w:bCs/>
          <w:b/>
        </w:rPr>
        <w:t xml:space="preserve">Confidentiality:</w:t>
      </w:r>
      <w:r>
        <w:t xml:space="preserve"> </w:t>
      </w:r>
      <w:r>
        <w:t xml:space="preserve">All student records, session notes, and case files generated by the School Counselor shall be treated as strictly confidential in compliance with Italian data protection legislation and the professional code of ethics of the Ordine degli Psicologi della Campania.</w:t>
      </w:r>
    </w:p>
    <w:p>
      <w:pPr>
        <w:pStyle w:val="BodyText"/>
      </w:pPr>
      <w:r>
        <w:rPr>
          <w:bCs/>
          <w:b/>
        </w:rPr>
        <w:t xml:space="preserve">Termination:</w:t>
      </w:r>
      <w:r>
        <w:t xml:space="preserve"> </w:t>
      </w:r>
      <w:r>
        <w:t xml:space="preserve">Either party may terminate the engagement with a written notice of thirty (30) days. In the event of early termination, a pro-rata refund of unused services shall be calculated and issued within fifteen (15) business days.</w:t>
      </w:r>
    </w:p>
    <w:p>
      <w:pPr>
        <w:pStyle w:val="BodyText"/>
      </w:pPr>
      <w:r>
        <w:rPr>
          <w:bCs/>
          <w:b/>
        </w:rPr>
        <w:t xml:space="preserve">Governing Law:</w:t>
      </w:r>
      <w:r>
        <w:t xml:space="preserve"> </w:t>
      </w:r>
      <w:r>
        <w:t xml:space="preserve">This Quotation Estimate and any resulting contract shall be governed by and interpreted in accordance with the laws of the Italian Republic. Any disputes shall be resolved by the competent courts of Naples (Napoli), Italy.</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the receiving institution acknowledges receipt of this Quotation Estimate and agrees to the terms, conditions, and financial obligations set forth herein for the engagement of the School Counselor in the Italy Naples educational setting.</w:t>
      </w:r>
    </w:p>
    <w:p>
      <w:pPr>
        <w:pStyle w:val="BodyText"/>
      </w:pPr>
      <w:r>
        <w:rPr>
          <w:bCs/>
          <w:b/>
        </w:rPr>
        <w:t xml:space="preserve">For Meridiana Educational Consulting S.r.l.</w:t>
      </w:r>
      <w:r>
        <w:br/>
      </w:r>
      <w:r>
        <w:t xml:space="preserve">Name: Dott. Andrea Ferrante</w:t>
      </w:r>
      <w:r>
        <w:br/>
      </w:r>
      <w:r>
        <w:t xml:space="preserve">Title: Director of Educational Services</w:t>
      </w:r>
      <w:r>
        <w:br/>
      </w:r>
      <w:r>
        <w:t xml:space="preserve">Date: ______________________</w:t>
      </w:r>
    </w:p>
    <w:p>
      <w:pPr>
        <w:pStyle w:val="BodyText"/>
      </w:pPr>
      <w:r>
        <w:rPr>
          <w:bCs/>
          <w:b/>
        </w:rPr>
        <w:t xml:space="preserve">For Istituto Comprensivo "G. Leopardi", Naples</w:t>
      </w:r>
      <w:r>
        <w:br/>
      </w:r>
      <w:r>
        <w:t xml:space="preserve">Name: Prof.ssa Maria Esposito</w:t>
      </w:r>
      <w:r>
        <w:br/>
      </w:r>
      <w:r>
        <w:t xml:space="preserve">Title: Principal / Dirigente Scolastico</w:t>
      </w:r>
      <w:r>
        <w:br/>
      </w:r>
      <w:r>
        <w:t xml:space="preserve">Date: ______________________</w:t>
      </w:r>
    </w:p>
    <w:p>
      <w:pPr>
        <w:pStyle w:val="BodyText"/>
      </w:pPr>
      <w:r>
        <w:rPr>
          <w:bCs/>
          <w:b/>
        </w:rPr>
        <w:t xml:space="preserve">Meridiana Educational Consulting S.r.l.</w:t>
      </w:r>
      <w:r>
        <w:t xml:space="preserve"> </w:t>
      </w:r>
      <w:r>
        <w:t xml:space="preserve">— P.IVA: IT09876543210 — REA: NA-1045872 — Via Toledo 142, 80132 Naples (NA), Italy</w:t>
      </w:r>
    </w:p>
    <w:p>
      <w:pPr>
        <w:pStyle w:val="BodyText"/>
      </w:pPr>
      <w:r>
        <w:t xml:space="preserve">This Quotation Estimate document is generated electronically and carries the same legal validity as a signed original under Italian Legislative Decree 82/2005 (CAD). For inquiries regarding this School Counselor service proposal in the Italy Naples region, please contact our office at +39 081 555 0123 or estimates@meridianaedu.it.</w:t>
      </w:r>
    </w:p>
    <w:p>
      <w:pPr>
        <w:pStyle w:val="BodyText"/>
      </w:pPr>
      <w:r>
        <w:t xml:space="preserve">Document generated on: 12 June 2025  |  Page 1 of 1  |  Ref: QTE-NAP-2025-0047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Italy Naples</dc:title>
  <dc:creator/>
  <dc:language>en</dc:language>
  <cp:keywords/>
  <dcterms:created xsi:type="dcterms:W3CDTF">2026-10-10T06:52:23Z</dcterms:created>
  <dcterms:modified xsi:type="dcterms:W3CDTF">2026-10-10T06:52:23Z</dcterms:modified>
</cp:coreProperties>
</file>

<file path=docProps/custom.xml><?xml version="1.0" encoding="utf-8"?>
<Properties xmlns="http://schemas.openxmlformats.org/officeDocument/2006/custom-properties" xmlns:vt="http://schemas.openxmlformats.org/officeDocument/2006/docPropsVTypes"/>
</file>