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educare-consulenza-s.r.l."/>
    <w:p>
      <w:pPr>
        <w:pStyle w:val="Heading1"/>
      </w:pPr>
      <w:r>
        <w:t xml:space="preserve">EDUCARE CONSULENZA S.R.L.</w:t>
      </w:r>
    </w:p>
    <w:p>
      <w:pPr>
        <w:pStyle w:val="FirstParagraph"/>
      </w:pPr>
      <w:r>
        <w:t xml:space="preserve">Via Appia Nuova 142, 00183 Roma (RM), Italy</w:t>
      </w:r>
    </w:p>
    <w:p>
      <w:pPr>
        <w:pStyle w:val="BodyText"/>
      </w:pPr>
      <w:r>
        <w:t xml:space="preserve">Phone: +39 06 4987 2310 | Email: info@educareconsulenza.it</w:t>
      </w:r>
    </w:p>
    <w:p>
      <w:pPr>
        <w:pStyle w:val="BodyText"/>
      </w:pPr>
      <w:r>
        <w:t xml:space="preserve">VAT (P.IVA): IT02847190582 | REA: RM-1458732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SC-RM-2025/09</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Istituto Comprensivo Statale "G. Leopardi"</w:t>
      </w:r>
    </w:p>
    <w:p>
      <w:pPr>
        <w:pStyle w:val="BodyText"/>
      </w:pPr>
      <w:r>
        <w:rPr>
          <w:bCs/>
          <w:b/>
        </w:rPr>
        <w:t xml:space="preserve">Address:</w:t>
      </w:r>
      <w:r>
        <w:t xml:space="preserve"> </w:t>
      </w:r>
      <w:r>
        <w:t xml:space="preserve">Via dei Sabini 27, 00185 Roma (RM), Italy</w:t>
      </w:r>
    </w:p>
    <w:p>
      <w:pPr>
        <w:pStyle w:val="BodyText"/>
      </w:pPr>
      <w:r>
        <w:rPr>
          <w:bCs/>
          <w:b/>
        </w:rPr>
        <w:t xml:space="preserve">Contact Person:</w:t>
      </w:r>
      <w:r>
        <w:t xml:space="preserve"> </w:t>
      </w:r>
      <w:r>
        <w:t xml:space="preserve">Prof.ssa Maria Concetta Ferraro, Dirigente Scolastico</w:t>
      </w:r>
    </w:p>
    <w:p>
      <w:pPr>
        <w:pStyle w:val="BodyText"/>
      </w:pPr>
      <w:r>
        <w:rPr>
          <w:bCs/>
          <w:b/>
        </w:rPr>
        <w:t xml:space="preserve">Email:</w:t>
      </w:r>
      <w:r>
        <w:t xml:space="preserve"> </w:t>
      </w:r>
      <w:r>
        <w:t xml:space="preserve">segreteria@ic-leopardi.romaeur.it</w:t>
      </w:r>
    </w:p>
    <w:bookmarkEnd w:id="22"/>
    <w:p>
      <w:pPr>
        <w:pStyle w:val="BodyText"/>
      </w:pPr>
      <w:r>
        <w:t xml:space="preserve">1. Purpose and Scope of the Quotation Estimate</w:t>
      </w:r>
    </w:p>
    <w:p>
      <w:pPr>
        <w:pStyle w:val="BodyText"/>
      </w:pPr>
      <w:r>
        <w:t xml:space="preserve">This</w:t>
      </w:r>
      <w:r>
        <w:t xml:space="preserve"> </w:t>
      </w:r>
      <w:r>
        <w:t xml:space="preserve">Quotation Estimate</w:t>
      </w:r>
      <w:r>
        <w:t xml:space="preserve"> </w:t>
      </w:r>
      <w:r>
        <w:t xml:space="preserve">is issued by Educare Consulenza S.r.l. to provide a comprehensive and detailed financial proposal for the engagement of a qualified</w:t>
      </w:r>
      <w:r>
        <w:t xml:space="preserve"> </w:t>
      </w:r>
      <w:r>
        <w:t xml:space="preserve">School Counselor</w:t>
      </w:r>
      <w:r>
        <w:t xml:space="preserve"> </w:t>
      </w:r>
      <w:r>
        <w:t xml:space="preserve">to deliver professional psychological and educational support services at the Istituto Comprensivo Statale "G. Leopardi" located in the heart of</w:t>
      </w:r>
      <w:r>
        <w:t xml:space="preserve"> </w:t>
      </w:r>
      <w:r>
        <w:t xml:space="preserve">Rome, Italy</w:t>
      </w:r>
      <w:r>
        <w:t xml:space="preserve">. The services described herein are designed to meet the specific needs of the student body, teaching staff, and families within the school community, in full compliance with the Italian national education framework (Legge 107/2015 – "Buona Scuola") and the relevant regional guidelines issued by the Regione Lazio.</w:t>
      </w:r>
    </w:p>
    <w:p>
      <w:pPr>
        <w:pStyle w:val="BodyText"/>
      </w:pPr>
      <w:r>
        <w:t xml:space="preserve">The</w:t>
      </w:r>
      <w:r>
        <w:t xml:space="preserve"> </w:t>
      </w:r>
      <w:r>
        <w:t xml:space="preserve">School Counselor</w:t>
      </w:r>
      <w:r>
        <w:t xml:space="preserve"> </w:t>
      </w:r>
      <w:r>
        <w:t xml:space="preserve">will operate on a full-time, in-school basis for the academic year 2025/2026, providing individual and group counseling, crisis intervention, career guidance, and preventive mental health programs tailored to the multicultural and diverse student population characteristic of schools in the</w:t>
      </w:r>
      <w:r>
        <w:t xml:space="preserve"> </w:t>
      </w:r>
      <w:r>
        <w:t xml:space="preserve">Italy Rome</w:t>
      </w:r>
      <w:r>
        <w:t xml:space="preserve"> </w:t>
      </w:r>
      <w:r>
        <w:t xml:space="preserve">metropolitan area.</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Annual Cost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Individual psychological counseling sessions for students (ages 6–14), conducted in the dedicated counseling room at the school premises in Rome</w:t>
            </w:r>
          </w:p>
        </w:tc>
        <w:tc>
          <w:tcPr/>
          <w:p>
            <w:pPr>
              <w:pStyle w:val="Compact"/>
              <w:jc w:val="left"/>
            </w:pPr>
            <w:r>
              <w:t xml:space="preserve">5 days/week</w:t>
            </w:r>
          </w:p>
        </w:tc>
        <w:tc>
          <w:tcPr/>
          <w:p>
            <w:pPr>
              <w:pStyle w:val="Compact"/>
              <w:jc w:val="left"/>
            </w:pPr>
            <w:r>
              <w:t xml:space="preserve">€ 42.00 / session</w:t>
            </w:r>
          </w:p>
        </w:tc>
        <w:tc>
          <w:tcPr/>
          <w:p>
            <w:pPr>
              <w:pStyle w:val="Compact"/>
              <w:jc w:val="left"/>
            </w:pPr>
            <w:r>
              <w:t xml:space="preserve">€ 54,600.00</w:t>
            </w:r>
          </w:p>
        </w:tc>
        <w:tc>
          <w:tcPr/>
          <w:p>
            <w:pPr>
              <w:pStyle w:val="Compact"/>
              <w:jc w:val="left"/>
            </w:pPr>
            <w:r>
              <w:t xml:space="preserve">Approx. 1,300 sessions/year</w:t>
            </w:r>
          </w:p>
        </w:tc>
      </w:tr>
      <w:tr>
        <w:tc>
          <w:tcPr/>
          <w:p>
            <w:pPr>
              <w:pStyle w:val="Compact"/>
              <w:jc w:val="left"/>
            </w:pPr>
            <w:r>
              <w:t xml:space="preserve">2</w:t>
            </w:r>
          </w:p>
        </w:tc>
        <w:tc>
          <w:tcPr/>
          <w:p>
            <w:pPr>
              <w:pStyle w:val="Compact"/>
              <w:jc w:val="left"/>
            </w:pPr>
            <w:r>
              <w:t xml:space="preserve">Group counseling and socio-emotional learning workshops (max 12 students per group) covering topics such as bullying prevention, anxiety management, and peer mediation</w:t>
            </w:r>
          </w:p>
        </w:tc>
        <w:tc>
          <w:tcPr/>
          <w:p>
            <w:pPr>
              <w:pStyle w:val="Compact"/>
              <w:jc w:val="left"/>
            </w:pPr>
            <w:r>
              <w:t xml:space="preserve">3 sessions/week</w:t>
            </w:r>
          </w:p>
        </w:tc>
        <w:tc>
          <w:tcPr/>
          <w:p>
            <w:pPr>
              <w:pStyle w:val="Compact"/>
              <w:jc w:val="left"/>
            </w:pPr>
            <w:r>
              <w:t xml:space="preserve">€ 95.00 / session</w:t>
            </w:r>
          </w:p>
        </w:tc>
        <w:tc>
          <w:tcPr/>
          <w:p>
            <w:pPr>
              <w:pStyle w:val="Compact"/>
              <w:jc w:val="left"/>
            </w:pPr>
            <w:r>
              <w:t xml:space="preserve">€ 14,790.00</w:t>
            </w:r>
          </w:p>
        </w:tc>
        <w:tc>
          <w:tcPr/>
          <w:p>
            <w:pPr>
              <w:pStyle w:val="Compact"/>
              <w:jc w:val="left"/>
            </w:pPr>
            <w:r>
              <w:t xml:space="preserve">Approx. 156 sessions/year</w:t>
            </w:r>
          </w:p>
        </w:tc>
      </w:tr>
      <w:tr>
        <w:tc>
          <w:tcPr/>
          <w:p>
            <w:pPr>
              <w:pStyle w:val="Compact"/>
              <w:jc w:val="left"/>
            </w:pPr>
            <w:r>
              <w:t xml:space="preserve">3</w:t>
            </w:r>
          </w:p>
        </w:tc>
        <w:tc>
          <w:tcPr/>
          <w:p>
            <w:pPr>
              <w:pStyle w:val="Compact"/>
              <w:jc w:val="left"/>
            </w:pPr>
            <w:r>
              <w:t xml:space="preserve">Crisis intervention and emergency response support for acute psychological distress, self-harm incidents, or traumatic events affecting the school community in Rome</w:t>
            </w:r>
          </w:p>
        </w:tc>
        <w:tc>
          <w:tcPr/>
          <w:p>
            <w:pPr>
              <w:pStyle w:val="Compact"/>
              <w:jc w:val="left"/>
            </w:pPr>
            <w:r>
              <w:t xml:space="preserve">On-call (24/7)</w:t>
            </w:r>
          </w:p>
        </w:tc>
        <w:tc>
          <w:tcPr/>
          <w:p>
            <w:pPr>
              <w:pStyle w:val="Compact"/>
              <w:jc w:val="left"/>
            </w:pPr>
            <w:r>
              <w:t xml:space="preserve">€ 180.00 / call-out</w:t>
            </w:r>
          </w:p>
        </w:tc>
        <w:tc>
          <w:tcPr/>
          <w:p>
            <w:pPr>
              <w:pStyle w:val="Compact"/>
              <w:jc w:val="left"/>
            </w:pPr>
            <w:r>
              <w:t xml:space="preserve">€ 10,800.00</w:t>
            </w:r>
          </w:p>
        </w:tc>
        <w:tc>
          <w:tcPr/>
          <w:p>
            <w:pPr>
              <w:pStyle w:val="Compact"/>
              <w:jc w:val="left"/>
            </w:pPr>
            <w:r>
              <w:t xml:space="preserve">Estimated 60 call-outs/year</w:t>
            </w:r>
          </w:p>
        </w:tc>
      </w:tr>
      <w:tr>
        <w:tc>
          <w:tcPr/>
          <w:p>
            <w:pPr>
              <w:pStyle w:val="Compact"/>
              <w:jc w:val="left"/>
            </w:pPr>
            <w:r>
              <w:t xml:space="preserve">4</w:t>
            </w:r>
          </w:p>
        </w:tc>
        <w:tc>
          <w:tcPr/>
          <w:p>
            <w:pPr>
              <w:pStyle w:val="Compact"/>
              <w:jc w:val="left"/>
            </w:pPr>
            <w:r>
              <w:t xml:space="preserve">Parental guidance and family counseling sessions, including multilingual support (Italian, English, Arabic, Romanian) to serve the diverse families of the Rome area</w:t>
            </w:r>
          </w:p>
        </w:tc>
        <w:tc>
          <w:tcPr/>
          <w:p>
            <w:pPr>
              <w:pStyle w:val="Compact"/>
              <w:jc w:val="left"/>
            </w:pPr>
            <w:r>
              <w:t xml:space="preserve">2 days/week</w:t>
            </w:r>
          </w:p>
        </w:tc>
        <w:tc>
          <w:tcPr/>
          <w:p>
            <w:pPr>
              <w:pStyle w:val="Compact"/>
              <w:jc w:val="left"/>
            </w:pPr>
            <w:r>
              <w:t xml:space="preserve">€ 55.00 / session</w:t>
            </w:r>
          </w:p>
        </w:tc>
        <w:tc>
          <w:tcPr/>
          <w:p>
            <w:pPr>
              <w:pStyle w:val="Compact"/>
              <w:jc w:val="left"/>
            </w:pPr>
            <w:r>
              <w:t xml:space="preserve">€ 14,300.00</w:t>
            </w:r>
          </w:p>
        </w:tc>
        <w:tc>
          <w:tcPr/>
          <w:p>
            <w:pPr>
              <w:pStyle w:val="Compact"/>
              <w:jc w:val="left"/>
            </w:pPr>
            <w:r>
              <w:t xml:space="preserve">Approx. 260 sessions/year</w:t>
            </w:r>
          </w:p>
        </w:tc>
      </w:tr>
      <w:tr>
        <w:tc>
          <w:tcPr/>
          <w:p>
            <w:pPr>
              <w:pStyle w:val="Compact"/>
              <w:jc w:val="left"/>
            </w:pPr>
            <w:r>
              <w:t xml:space="preserve">5</w:t>
            </w:r>
          </w:p>
        </w:tc>
        <w:tc>
          <w:tcPr/>
          <w:p>
            <w:pPr>
              <w:pStyle w:val="Compact"/>
              <w:jc w:val="left"/>
            </w:pPr>
            <w:r>
              <w:t xml:space="preserve">Staff development workshops and in-service training for teaching personnel on recognizing signs of psychological distress, trauma-informed classroom practices, and effective referral pathways</w:t>
            </w:r>
          </w:p>
        </w:tc>
        <w:tc>
          <w:tcPr/>
          <w:p>
            <w:pPr>
              <w:pStyle w:val="Compact"/>
              <w:jc w:val="left"/>
            </w:pPr>
            <w:r>
              <w:t xml:space="preserve">Monthly (10 sessions)</w:t>
            </w:r>
          </w:p>
        </w:tc>
        <w:tc>
          <w:tcPr/>
          <w:p>
            <w:pPr>
              <w:pStyle w:val="Compact"/>
              <w:jc w:val="left"/>
            </w:pPr>
            <w:r>
              <w:t xml:space="preserve">€ 450.00 / workshop</w:t>
            </w:r>
          </w:p>
        </w:tc>
        <w:tc>
          <w:tcPr/>
          <w:p>
            <w:pPr>
              <w:pStyle w:val="Compact"/>
              <w:jc w:val="left"/>
            </w:pPr>
            <w:r>
              <w:t xml:space="preserve">€ 4,500.00</w:t>
            </w:r>
          </w:p>
        </w:tc>
        <w:tc>
          <w:tcPr/>
          <w:p>
            <w:pPr>
              <w:pStyle w:val="Compact"/>
              <w:jc w:val="left"/>
            </w:pPr>
            <w:r>
              <w:t xml:space="preserve">Half-day format (4 hrs)</w:t>
            </w:r>
          </w:p>
        </w:tc>
      </w:tr>
      <w:tr>
        <w:tc>
          <w:tcPr/>
          <w:p>
            <w:pPr>
              <w:pStyle w:val="Compact"/>
              <w:jc w:val="left"/>
            </w:pPr>
            <w:r>
              <w:t xml:space="preserve">6</w:t>
            </w:r>
          </w:p>
        </w:tc>
        <w:tc>
          <w:tcPr/>
          <w:p>
            <w:pPr>
              <w:pStyle w:val="Compact"/>
              <w:jc w:val="left"/>
            </w:pPr>
            <w:r>
              <w:t xml:space="preserve">Career and educational guidance for upper-primary students, including preparation for the transition to secondary school within the Lazio regional education system</w:t>
            </w:r>
          </w:p>
        </w:tc>
        <w:tc>
          <w:tcPr/>
          <w:p>
            <w:pPr>
              <w:pStyle w:val="Compact"/>
              <w:jc w:val="left"/>
            </w:pPr>
            <w:r>
              <w:t xml:space="preserve">Bi-weekly</w:t>
            </w:r>
          </w:p>
        </w:tc>
        <w:tc>
          <w:tcPr/>
          <w:p>
            <w:pPr>
              <w:pStyle w:val="Compact"/>
              <w:jc w:val="left"/>
            </w:pPr>
            <w:r>
              <w:t xml:space="preserve">€ 75.00 / session</w:t>
            </w:r>
          </w:p>
        </w:tc>
        <w:tc>
          <w:tcPr/>
          <w:p>
            <w:pPr>
              <w:pStyle w:val="Compact"/>
              <w:jc w:val="left"/>
            </w:pPr>
            <w:r>
              <w:t xml:space="preserve">€ 3,900.00</w:t>
            </w:r>
          </w:p>
        </w:tc>
        <w:tc>
          <w:tcPr/>
          <w:p>
            <w:pPr>
              <w:pStyle w:val="Compact"/>
              <w:jc w:val="left"/>
            </w:pPr>
            <w:r>
              <w:t xml:space="preserve">Approx. 52 sessions/year</w:t>
            </w:r>
          </w:p>
        </w:tc>
      </w:tr>
      <w:tr>
        <w:tc>
          <w:tcPr/>
          <w:p>
            <w:pPr>
              <w:pStyle w:val="Compact"/>
              <w:jc w:val="left"/>
            </w:pPr>
            <w:r>
              <w:t xml:space="preserve">7</w:t>
            </w:r>
          </w:p>
        </w:tc>
        <w:tc>
          <w:tcPr/>
          <w:p>
            <w:pPr>
              <w:pStyle w:val="Compact"/>
              <w:jc w:val="left"/>
            </w:pPr>
            <w:r>
              <w:t xml:space="preserve">Administrative reporting, case documentation, and monthly progress reports to the school administration and the ASL Roma 1 health authority</w:t>
            </w:r>
          </w:p>
        </w:tc>
        <w:tc>
          <w:tcPr/>
          <w:p>
            <w:pPr>
              <w:pStyle w:val="Compact"/>
              <w:jc w:val="left"/>
            </w:pPr>
            <w:r>
              <w:t xml:space="preserve">Monthly</w:t>
            </w:r>
          </w:p>
        </w:tc>
        <w:tc>
          <w:tcPr/>
          <w:p>
            <w:pPr>
              <w:pStyle w:val="Compact"/>
              <w:jc w:val="left"/>
            </w:pPr>
            <w:r>
              <w:t xml:space="preserve">€ 350.00 / report</w:t>
            </w:r>
          </w:p>
        </w:tc>
        <w:tc>
          <w:tcPr/>
          <w:p>
            <w:pPr>
              <w:pStyle w:val="Compact"/>
              <w:jc w:val="left"/>
            </w:pPr>
            <w:r>
              <w:t xml:space="preserve">€ 4,200.00</w:t>
            </w:r>
          </w:p>
        </w:tc>
        <w:tc>
          <w:tcPr/>
          <w:p>
            <w:pPr>
              <w:pStyle w:val="Compact"/>
              <w:jc w:val="left"/>
            </w:pPr>
            <w:r>
              <w:t xml:space="preserve">12 reports/year</w:t>
            </w:r>
          </w:p>
        </w:tc>
      </w:tr>
      <w:tr>
        <w:tc>
          <w:tcPr/>
          <w:p>
            <w:pPr>
              <w:pStyle w:val="Compact"/>
              <w:jc w:val="left"/>
            </w:pPr>
            <w:r>
              <w:t xml:space="preserve">8</w:t>
            </w:r>
          </w:p>
        </w:tc>
        <w:tc>
          <w:tcPr/>
          <w:p>
            <w:pPr>
              <w:pStyle w:val="Compact"/>
              <w:jc w:val="left"/>
            </w:pPr>
            <w:r>
              <w:t xml:space="preserve">Professional supervision and continuing education for the School Counselor, ensuring compliance with the Ordine degli Psicologi del Lazio ethical standards</w:t>
            </w:r>
          </w:p>
        </w:tc>
        <w:tc>
          <w:tcPr/>
          <w:p>
            <w:pPr>
              <w:pStyle w:val="Compact"/>
              <w:jc w:val="left"/>
            </w:pPr>
            <w:r>
              <w:t xml:space="preserve">Quarterly</w:t>
            </w:r>
          </w:p>
        </w:tc>
        <w:tc>
          <w:tcPr/>
          <w:p>
            <w:pPr>
              <w:pStyle w:val="Compact"/>
              <w:jc w:val="left"/>
            </w:pPr>
            <w:r>
              <w:t xml:space="preserve">€ 600.00 / session</w:t>
            </w:r>
          </w:p>
        </w:tc>
        <w:tc>
          <w:tcPr/>
          <w:p>
            <w:pPr>
              <w:pStyle w:val="Compact"/>
              <w:jc w:val="left"/>
            </w:pPr>
            <w:r>
              <w:t xml:space="preserve">€ 2,400.00</w:t>
            </w:r>
          </w:p>
        </w:tc>
        <w:tc>
          <w:tcPr/>
          <w:p>
            <w:pPr>
              <w:pStyle w:val="Compact"/>
              <w:jc w:val="left"/>
            </w:pPr>
            <w:r>
              <w:t xml:space="preserve">4 sessions/year</w:t>
            </w:r>
          </w:p>
        </w:tc>
      </w:tr>
      <w:tr>
        <w:tc>
          <w:tcPr/>
          <w:p>
            <w:pPr>
              <w:pStyle w:val="Compact"/>
              <w:jc w:val="left"/>
            </w:pPr>
            <w:r>
              <w:t xml:space="preserve">9</w:t>
            </w:r>
          </w:p>
        </w:tc>
        <w:tc>
          <w:tcPr/>
          <w:p>
            <w:pPr>
              <w:pStyle w:val="Compact"/>
              <w:jc w:val="left"/>
            </w:pPr>
            <w:r>
              <w:t xml:space="preserve">Provision of counseling materials, assessment tools (WISC-V, CBCL, SDQ), and licensed software for progress tracking</w:t>
            </w:r>
          </w:p>
        </w:tc>
        <w:tc>
          <w:tcPr/>
          <w:p>
            <w:pPr>
              <w:pStyle w:val="Compact"/>
              <w:jc w:val="left"/>
            </w:pPr>
            <w:r>
              <w:t xml:space="preserve">Annual</w:t>
            </w:r>
          </w:p>
        </w:tc>
        <w:tc>
          <w:tcPr/>
          <w:p>
            <w:pPr>
              <w:pStyle w:val="Compact"/>
              <w:jc w:val="left"/>
            </w:pPr>
            <w:r>
              <w:t xml:space="preserve">€ 1,200.00 / set</w:t>
            </w:r>
          </w:p>
        </w:tc>
        <w:tc>
          <w:tcPr/>
          <w:p>
            <w:pPr>
              <w:pStyle w:val="Compact"/>
              <w:jc w:val="left"/>
            </w:pPr>
            <w:r>
              <w:t xml:space="preserve">€ 1,200.00</w:t>
            </w:r>
          </w:p>
        </w:tc>
        <w:tc>
          <w:tcPr/>
          <w:p>
            <w:pPr>
              <w:pStyle w:val="Compact"/>
              <w:jc w:val="left"/>
            </w:pPr>
            <w:r>
              <w:t xml:space="preserve">One-time annual cost</w:t>
            </w:r>
          </w:p>
        </w:tc>
      </w:tr>
      <w:tr>
        <w:tc>
          <w:tcPr/>
          <w:p>
            <w:pPr>
              <w:pStyle w:val="Compact"/>
              <w:jc w:val="left"/>
            </w:pPr>
            <w:r>
              <w:t xml:space="preserve">10</w:t>
            </w:r>
          </w:p>
        </w:tc>
        <w:tc>
          <w:tcPr/>
          <w:p>
            <w:pPr>
              <w:pStyle w:val="Compact"/>
              <w:jc w:val="left"/>
            </w:pPr>
            <w:r>
              <w:t xml:space="preserve">Travel and local transportation within the Rome municipal area for off-site meetings with ASL, Istituti Comprensivi, and municipal education offices</w:t>
            </w:r>
          </w:p>
        </w:tc>
        <w:tc>
          <w:tcPr/>
          <w:p>
            <w:pPr>
              <w:pStyle w:val="Compact"/>
              <w:jc w:val="left"/>
            </w:pPr>
            <w:r>
              <w:t xml:space="preserve">As required</w:t>
            </w:r>
          </w:p>
        </w:tc>
        <w:tc>
          <w:tcPr/>
          <w:p>
            <w:pPr>
              <w:pStyle w:val="Compact"/>
              <w:jc w:val="left"/>
            </w:pPr>
            <w:r>
              <w:t xml:space="preserve">€ 25.00 / trip</w:t>
            </w:r>
          </w:p>
        </w:tc>
        <w:tc>
          <w:tcPr/>
          <w:p>
            <w:pPr>
              <w:pStyle w:val="Compact"/>
              <w:jc w:val="left"/>
            </w:pPr>
            <w:r>
              <w:t xml:space="preserve">€ 1,500.00</w:t>
            </w:r>
          </w:p>
        </w:tc>
        <w:tc>
          <w:tcPr/>
          <w:p>
            <w:pPr>
              <w:pStyle w:val="Compact"/>
              <w:jc w:val="left"/>
            </w:pPr>
            <w:r>
              <w:t xml:space="preserve">Estimated 60 trips/year</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(Services 1–10):</w:t>
            </w:r>
          </w:p>
        </w:tc>
        <w:tc>
          <w:tcPr/>
          <w:p>
            <w:pPr>
              <w:pStyle w:val="Compact"/>
              <w:jc w:val="right"/>
            </w:pPr>
            <w:r>
              <w:t xml:space="preserve">€ 112,190.00</w:t>
            </w:r>
          </w:p>
        </w:tc>
        <w:tc>
          <w:tcPr/>
          <w:p>
            <w:pPr>
              <w:pStyle w:val="Compact"/>
            </w:pPr>
          </w:p>
        </w:tc>
      </w:tr>
      <w:tr>
        <w:tc>
          <w:tcPr>
            <w:gridSpan w:val="4"/>
          </w:tcPr>
          <w:p>
            <w:pPr>
              <w:pStyle w:val="Compact"/>
              <w:jc w:val="right"/>
            </w:pPr>
            <w:r>
              <w:t xml:space="preserve">IVA (VAT) – 22% (Italian standard rate):</w:t>
            </w:r>
          </w:p>
        </w:tc>
        <w:tc>
          <w:tcPr/>
          <w:p>
            <w:pPr>
              <w:pStyle w:val="Compact"/>
              <w:jc w:val="right"/>
            </w:pPr>
            <w:r>
              <w:t xml:space="preserve">€ 24,681.80</w:t>
            </w:r>
          </w:p>
        </w:tc>
        <w:tc>
          <w:tcPr/>
          <w:p>
            <w:pPr>
              <w:pStyle w:val="Compact"/>
            </w:pPr>
          </w:p>
        </w:tc>
      </w:tr>
      <w:tr>
        <w:tc>
          <w:tcPr>
            <w:gridSpan w:val="4"/>
          </w:tcPr>
          <w:p>
            <w:pPr>
              <w:pStyle w:val="Compact"/>
              <w:jc w:val="right"/>
            </w:pPr>
            <w:r>
              <w:t xml:space="preserve">TOTAL QUOTATION ESTIMATE (incl. IVA):</w:t>
            </w:r>
          </w:p>
        </w:tc>
        <w:tc>
          <w:tcPr/>
          <w:p>
            <w:pPr>
              <w:pStyle w:val="Compact"/>
              <w:jc w:val="right"/>
            </w:pPr>
            <w:r>
              <w:t xml:space="preserve">€ 136,871.80</w:t>
            </w:r>
          </w:p>
        </w:tc>
        <w:tc>
          <w:tcPr/>
          <w:p>
            <w:pPr>
              <w:pStyle w:val="Compact"/>
            </w:pPr>
          </w:p>
        </w:tc>
      </w:tr>
    </w:tbl>
    <w:p>
      <w:pPr>
        <w:pStyle w:val="BodyText"/>
      </w:pPr>
      <w:r>
        <w:rPr>
          <w:bCs/>
          <w:b/>
        </w:rPr>
        <w:t xml:space="preserve">Note:</w:t>
      </w:r>
      <w:r>
        <w:t xml:space="preserve"> </w:t>
      </w:r>
      <w:r>
        <w:t xml:space="preserve">This Quotation Estimate is valid for 30 calendar days from the date of issue. All prices are expressed in Euro (EUR) and are subject to revision in the event of changes to the Italian national minimum wage, regional labor regulations in Lazio, or modifications to the scope of services agreed upon by both parties. The School Counselor will be a registered psychologist with the Ordine degli Psicologi del Lazio, holding a minimum of five years of post-qualification experience in educational and school settings within the Italy Rome region.</w:t>
      </w:r>
    </w:p>
    <w:p>
      <w:pPr>
        <w:pStyle w:val="BodyText"/>
      </w:pPr>
      <w:r>
        <w:t xml:space="preserve">3. Terms and Conditions</w:t>
      </w:r>
    </w:p>
    <w:p>
      <w:pPr>
        <w:numPr>
          <w:ilvl w:val="0"/>
          <w:numId w:val="1001"/>
        </w:numPr>
        <w:pStyle w:val="Compact"/>
      </w:pPr>
      <w:r>
        <w:rPr>
          <w:bCs/>
          <w:b/>
        </w:rPr>
        <w:t xml:space="preserve">Acceptance:</w:t>
      </w:r>
      <w:r>
        <w:t xml:space="preserve"> </w:t>
      </w:r>
      <w:r>
        <w:t xml:space="preserve">This Quotation Estimate shall be deemed accepted upon written confirmation by the Client within the validity period stated above. Acceptance may be communicated via registered email to info@educareconsulenza.it or by signed return of this document.</w:t>
      </w:r>
    </w:p>
    <w:p>
      <w:pPr>
        <w:numPr>
          <w:ilvl w:val="0"/>
          <w:numId w:val="1001"/>
        </w:numPr>
        <w:pStyle w:val="Compact"/>
      </w:pPr>
      <w:r>
        <w:rPr>
          <w:bCs/>
          <w:b/>
        </w:rPr>
        <w:t xml:space="preserve">Payment Terms:</w:t>
      </w:r>
      <w:r>
        <w:t xml:space="preserve"> </w:t>
      </w:r>
      <w:r>
        <w:t xml:space="preserve">The total amount of this Quotation Estimate shall be invoiced on a quarterly basis (30% of the annual total per quarter). Payment is due within 30 days of invoice receipt via bank transfer to the account specified on each invoice. Late payments shall incur a statutory interest rate as defined by Italian civil law (Codice Civile, Art. 1284).</w:t>
      </w:r>
    </w:p>
    <w:p>
      <w:pPr>
        <w:numPr>
          <w:ilvl w:val="0"/>
          <w:numId w:val="1001"/>
        </w:numPr>
        <w:pStyle w:val="Compact"/>
      </w:pPr>
      <w:r>
        <w:rPr>
          <w:bCs/>
          <w:b/>
        </w:rPr>
        <w:t xml:space="preserve">Service Commencement:</w:t>
      </w:r>
      <w:r>
        <w:t xml:space="preserve"> </w:t>
      </w:r>
      <w:r>
        <w:t xml:space="preserve">The School Counselor services shall commence on 15 September 2025, coinciding with the start of the Italian academic year, and shall continue through 30 June 2026, subject to the standard Italian school calendar and any regional extensions declared by the Regione Lazio.</w:t>
      </w:r>
    </w:p>
    <w:p>
      <w:pPr>
        <w:numPr>
          <w:ilvl w:val="0"/>
          <w:numId w:val="1001"/>
        </w:numPr>
        <w:pStyle w:val="Compact"/>
      </w:pPr>
      <w:r>
        <w:rPr>
          <w:bCs/>
          <w:b/>
        </w:rPr>
        <w:t xml:space="preserve">Confidentiality and Data Protection:</w:t>
      </w:r>
      <w:r>
        <w:t xml:space="preserve"> </w:t>
      </w:r>
      <w:r>
        <w:t xml:space="preserve">All services shall be delivered in strict compliance with the Italian Data Protection Code (D.Lgs. 196/2003) and the EU General Data Protection Regulation (GDPR – Regulation 2016/679). Student records and counseling notes shall be stored in accordance with the school's data protection protocol and the guidelines of the Garante per la Protezione dei Dati Personali.</w:t>
      </w:r>
    </w:p>
    <w:p>
      <w:pPr>
        <w:numPr>
          <w:ilvl w:val="0"/>
          <w:numId w:val="1001"/>
        </w:numPr>
        <w:pStyle w:val="Compact"/>
      </w:pPr>
      <w:r>
        <w:rPr>
          <w:bCs/>
          <w:b/>
        </w:rPr>
        <w:t xml:space="preserve">Termination:</w:t>
      </w:r>
      <w:r>
        <w:t xml:space="preserve"> </w:t>
      </w:r>
      <w:r>
        <w:t xml:space="preserve">Either party may terminate the service agreement with a written notice of 60 days. In the event of early termination, the Client shall be liable for all services rendered up to the effective date of termination, plus a pro-rata portion of any pre-paid materials.</w:t>
      </w:r>
    </w:p>
    <w:p>
      <w:pPr>
        <w:numPr>
          <w:ilvl w:val="0"/>
          <w:numId w:val="1001"/>
        </w:numPr>
        <w:pStyle w:val="Compact"/>
      </w:pPr>
      <w:r>
        <w:rPr>
          <w:bCs/>
          <w:b/>
        </w:rPr>
        <w:t xml:space="preserve">Liability and Insurance:</w:t>
      </w:r>
      <w:r>
        <w:t xml:space="preserve"> </w:t>
      </w:r>
      <w:r>
        <w:t xml:space="preserve">Educare Consulenza S.r.l. maintains professional liability insurance (RC Professionale) with a minimum coverage of € 1,000,000 per claim, as required for psychological services in Italy. The School Counselor shall be covered under this policy for the entire duration of the engagement.</w:t>
      </w:r>
    </w:p>
    <w:p>
      <w:pPr>
        <w:numPr>
          <w:ilvl w:val="0"/>
          <w:numId w:val="1001"/>
        </w:numPr>
        <w:pStyle w:val="Compact"/>
      </w:pPr>
      <w:r>
        <w:rPr>
          <w:bCs/>
          <w:b/>
        </w:rPr>
        <w:t xml:space="preserve">Governing Law and Jurisdiction:</w:t>
      </w:r>
      <w:r>
        <w:t xml:space="preserve"> </w:t>
      </w:r>
      <w:r>
        <w:t xml:space="preserve">This Quotation Estimate and any resulting contract shall be governed by the laws of the Italian Republic. Any disputes arising from or in connection with this agreement shall be subject to the exclusive jurisdiction of the Tribunale di Roma.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public health emergencies, natural disasters, or government-mandated school closures as may occur in the Rome metropolitan area.</w:t>
      </w:r>
    </w:p>
    <w:p>
      <w:pPr>
        <w:pStyle w:val="FirstParagraph"/>
      </w:pPr>
      <w:r>
        <w:t xml:space="preserve">4. Acceptance and Signatures</w:t>
      </w:r>
    </w:p>
    <w:p>
      <w:pPr>
        <w:pStyle w:val="BodyText"/>
      </w:pPr>
      <w:r>
        <w:t xml:space="preserve">By signing below, both parties acknowledge that they have read, understood, and agree to the terms set forth in this Quotation Estimate for the provision of School Counselor services in Rome, Italy.</w:t>
      </w:r>
    </w:p>
    <w:p>
      <w:pPr>
        <w:pStyle w:val="BodyText"/>
      </w:pPr>
      <w:r>
        <w:rPr>
          <w:bCs/>
          <w:b/>
        </w:rPr>
        <w:t xml:space="preserve">For Educare Consulenza S.r.l.</w:t>
      </w:r>
      <w:r>
        <w:br/>
      </w:r>
      <w:r>
        <w:t xml:space="preserve">Dr. Alessandro Bianchi, Amministratore Unico</w:t>
      </w:r>
      <w:r>
        <w:br/>
      </w:r>
      <w:r>
        <w:t xml:space="preserve">Date: _______________</w:t>
      </w:r>
    </w:p>
    <w:p>
      <w:pPr>
        <w:pStyle w:val="BodyText"/>
      </w:pPr>
      <w:r>
        <w:rPr>
          <w:bCs/>
          <w:b/>
        </w:rPr>
        <w:t xml:space="preserve">For Istituto Comprensivo "G. Leopardi"</w:t>
      </w:r>
      <w:r>
        <w:br/>
      </w:r>
      <w:r>
        <w:t xml:space="preserve">Prof.ssa Maria Concetta Ferraro, Dirigente Scolastico</w:t>
      </w:r>
      <w:r>
        <w:br/>
      </w:r>
      <w:r>
        <w:t xml:space="preserve">Date: _______________</w:t>
      </w:r>
    </w:p>
    <w:p>
      <w:pPr>
        <w:pStyle w:val="BodyText"/>
      </w:pPr>
      <w:r>
        <w:t xml:space="preserve">Quotation Estimate No. QE-2025-0487 | Issued by Educare Consulenza S.r.l. – P.IVA IT02847190582 – Via Appia Nuova 142, 00183 Roma (RM), Italy</w:t>
      </w:r>
    </w:p>
    <w:p>
      <w:pPr>
        <w:pStyle w:val="BodyText"/>
      </w:pPr>
      <w:r>
        <w:t xml:space="preserve">This document is a commercial quotation and does not constitute a binding contract until formally accepted in writing by both parties.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Rome, Italy</dc:title>
  <dc:creator/>
  <dc:language>en</dc:language>
  <cp:keywords/>
  <dcterms:created xsi:type="dcterms:W3CDTF">2026-10-10T08:37:30Z</dcterms:created>
  <dcterms:modified xsi:type="dcterms:W3CDTF">2026-10-10T08:37:30Z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