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School Counselor Services — Kuwait, Kuwait City</w:t>
      </w:r>
    </w:p>
    <w:bookmarkEnd w:id="20"/>
    <w:p>
      <w:pPr>
        <w:pStyle w:val="BodyText"/>
      </w:pPr>
      <w:r>
        <w:rPr>
          <w:bCs/>
          <w:b/>
        </w:rPr>
        <w:t xml:space="preserve">Provider:</w:t>
      </w:r>
      <w:r>
        <w:t xml:space="preserve"> </w:t>
      </w:r>
      <w:r>
        <w:t xml:space="preserve">Al-Nahda Educational Consulting LLC</w:t>
      </w:r>
      <w:r>
        <w:br/>
      </w:r>
      <w:r>
        <w:rPr>
          <w:bCs/>
          <w:b/>
        </w:rPr>
        <w:t xml:space="preserve">Address:</w:t>
      </w:r>
      <w:r>
        <w:t xml:space="preserve"> </w:t>
      </w:r>
      <w:r>
        <w:t xml:space="preserve">Block 2, Street 15, Salmiya, Kuwait City, Kuwait</w:t>
      </w:r>
      <w:r>
        <w:br/>
      </w:r>
      <w:r>
        <w:rPr>
          <w:bCs/>
          <w:b/>
        </w:rPr>
        <w:t xml:space="preserve">Phone:</w:t>
      </w:r>
      <w:r>
        <w:t xml:space="preserve"> </w:t>
      </w:r>
      <w:r>
        <w:t xml:space="preserve">+965 2244 5566</w:t>
      </w:r>
      <w:r>
        <w:br/>
      </w:r>
      <w:r>
        <w:rPr>
          <w:bCs/>
          <w:b/>
        </w:rPr>
        <w:t xml:space="preserve">Email:</w:t>
      </w:r>
      <w:r>
        <w:t xml:space="preserve"> </w:t>
      </w:r>
      <w:r>
        <w:t xml:space="preserve">info@alnahda-consulting.kw</w:t>
      </w:r>
    </w:p>
    <w:p>
      <w:pPr>
        <w:pStyle w:val="BodyText"/>
      </w:pPr>
      <w:r>
        <w:rPr>
          <w:bCs/>
          <w:b/>
        </w:rPr>
        <w:t xml:space="preserve">Client:</w:t>
      </w:r>
      <w:r>
        <w:t xml:space="preserve"> </w:t>
      </w:r>
      <w:r>
        <w:t xml:space="preserve">Al-Rawdha International School</w:t>
      </w:r>
      <w:r>
        <w:br/>
      </w:r>
      <w:r>
        <w:rPr>
          <w:bCs/>
          <w:b/>
        </w:rPr>
        <w:t xml:space="preserve">Address:</w:t>
      </w:r>
      <w:r>
        <w:t xml:space="preserve"> </w:t>
      </w:r>
      <w:r>
        <w:t xml:space="preserve">Block 4, Street 8, Salmiya, Kuwait City, Kuwait</w:t>
      </w:r>
      <w:r>
        <w:br/>
      </w:r>
      <w:r>
        <w:rPr>
          <w:bCs/>
          <w:b/>
        </w:rPr>
        <w:t xml:space="preserve">Contact Person:</w:t>
      </w:r>
      <w:r>
        <w:t xml:space="preserve"> </w:t>
      </w:r>
      <w:r>
        <w:t xml:space="preserve">Dr. Fatima Al-Sabah, Principal</w:t>
      </w:r>
      <w:r>
        <w:br/>
      </w:r>
      <w:r>
        <w:rPr>
          <w:bCs/>
          <w:b/>
        </w:rPr>
        <w:t xml:space="preserve">Phone:</w:t>
      </w:r>
      <w:r>
        <w:t xml:space="preserve"> </w:t>
      </w:r>
      <w:r>
        <w:t xml:space="preserve">+965 2478 9012</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QE-2025-KW-0047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Service Location</w:t>
            </w:r>
          </w:p>
        </w:tc>
        <w:tc>
          <w:tcPr/>
          <w:p>
            <w:pPr>
              <w:pStyle w:val="Compact"/>
              <w:jc w:val="left"/>
            </w:pPr>
            <w:r>
              <w:t xml:space="preserve">Kuwait, Kuwait City — Al-Rawdha International School Campus</w:t>
            </w:r>
          </w:p>
        </w:tc>
      </w:tr>
      <w:tr>
        <w:tc>
          <w:tcPr/>
          <w:p>
            <w:pPr>
              <w:pStyle w:val="Compact"/>
              <w:jc w:val="left"/>
            </w:pPr>
            <w:r>
              <w:t xml:space="preserve">Contract Duration</w:t>
            </w:r>
          </w:p>
        </w:tc>
        <w:tc>
          <w:tcPr/>
          <w:p>
            <w:pPr>
              <w:pStyle w:val="Compact"/>
              <w:jc w:val="left"/>
            </w:pPr>
            <w:r>
              <w:t xml:space="preserve">One academic year (September 2025 – June 2026)</w:t>
            </w:r>
          </w:p>
        </w:tc>
      </w:tr>
      <w:tr>
        <w:tc>
          <w:tcPr/>
          <w:p>
            <w:pPr>
              <w:pStyle w:val="Compact"/>
              <w:jc w:val="left"/>
            </w:pPr>
            <w:r>
              <w:t xml:space="preserve">Currency</w:t>
            </w:r>
          </w:p>
        </w:tc>
        <w:tc>
          <w:tcPr/>
          <w:p>
            <w:pPr>
              <w:pStyle w:val="Compact"/>
              <w:jc w:val="left"/>
            </w:pPr>
            <w:r>
              <w:t xml:space="preserve">Kuwaiti Dinar (KWD)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Al-Nahda Educational Consulting LLC to provide a comprehensive and transparent financial breakdown for the engagement of a qualified</w:t>
      </w:r>
      <w:r>
        <w:t xml:space="preserve"> </w:t>
      </w:r>
      <w:r>
        <w:t xml:space="preserve">School Counselor</w:t>
      </w:r>
      <w:r>
        <w:t xml:space="preserve"> </w:t>
      </w:r>
      <w:r>
        <w:t xml:space="preserve">at Al-Rawdha International School, located in</w:t>
      </w:r>
      <w:r>
        <w:t xml:space="preserve"> </w:t>
      </w:r>
      <w:r>
        <w:t xml:space="preserve">Kuwait, Kuwait City</w:t>
      </w:r>
      <w:r>
        <w:t xml:space="preserve">. The purpose of this document is to outline the scope of services, associated costs, payment terms, and conditions governing the professional provision of school counseling services within the educational framework of Kuwait. This</w:t>
      </w:r>
      <w:r>
        <w:t xml:space="preserve"> </w:t>
      </w:r>
      <w:r>
        <w:t xml:space="preserve">Quotation Estimate</w:t>
      </w:r>
      <w:r>
        <w:t xml:space="preserve"> </w:t>
      </w:r>
      <w:r>
        <w:t xml:space="preserve">serves as a binding proposal upon acceptance by both parties and shall remain valid for the period specified above.</w:t>
      </w:r>
    </w:p>
    <w:bookmarkEnd w:id="21"/>
    <w:bookmarkStart w:id="22" w:name="scope-of-services-school-counselor"/>
    <w:p>
      <w:pPr>
        <w:pStyle w:val="Heading2"/>
      </w:pPr>
      <w:r>
        <w:t xml:space="preserve">2. Scope of Services — School Counselor</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deliver a full spectrum of student support services in accordance with the Ministry of Education guidelines for Kuwait. The services include, but are not limited to:</w:t>
      </w:r>
    </w:p>
    <w:p>
      <w:pPr>
        <w:numPr>
          <w:ilvl w:val="0"/>
          <w:numId w:val="1001"/>
        </w:numPr>
        <w:pStyle w:val="Compact"/>
      </w:pPr>
      <w:r>
        <w:t xml:space="preserve">Individual and group academic counseling sessions for students from kindergarten through grade 12.</w:t>
      </w:r>
    </w:p>
    <w:p>
      <w:pPr>
        <w:numPr>
          <w:ilvl w:val="0"/>
          <w:numId w:val="1001"/>
        </w:numPr>
        <w:pStyle w:val="Compact"/>
      </w:pPr>
      <w:r>
        <w:t xml:space="preserve">Psychosocial assessment and intervention planning for students experiencing behavioral, emotional, or social difficulties.</w:t>
      </w:r>
    </w:p>
    <w:p>
      <w:pPr>
        <w:numPr>
          <w:ilvl w:val="0"/>
          <w:numId w:val="1001"/>
        </w:numPr>
        <w:pStyle w:val="Compact"/>
      </w:pPr>
      <w:r>
        <w:t xml:space="preserve">Career guidance and university admission counseling for senior secondary students in Kuwait City.</w:t>
      </w:r>
    </w:p>
    <w:p>
      <w:pPr>
        <w:numPr>
          <w:ilvl w:val="0"/>
          <w:numId w:val="1001"/>
        </w:numPr>
        <w:pStyle w:val="Compact"/>
      </w:pPr>
      <w:r>
        <w:t xml:space="preserve">Parent-teacher-student mediation workshops conducted monthly on the school premises in Kuwait, Kuwait City.</w:t>
      </w:r>
    </w:p>
    <w:p>
      <w:pPr>
        <w:numPr>
          <w:ilvl w:val="0"/>
          <w:numId w:val="1001"/>
        </w:numPr>
        <w:pStyle w:val="Compact"/>
      </w:pPr>
      <w:r>
        <w:t xml:space="preserve">Development and implementation of anti-bullying, mental health awareness, and social-emotional learning (SEL) programs.</w:t>
      </w:r>
    </w:p>
    <w:p>
      <w:pPr>
        <w:numPr>
          <w:ilvl w:val="0"/>
          <w:numId w:val="1001"/>
        </w:numPr>
        <w:pStyle w:val="Compact"/>
      </w:pPr>
      <w:r>
        <w:t xml:space="preserve">Crisis intervention support and referral coordination with licensed psychologists and healthcare facilities in Kuwait City.</w:t>
      </w:r>
    </w:p>
    <w:p>
      <w:pPr>
        <w:numPr>
          <w:ilvl w:val="0"/>
          <w:numId w:val="1001"/>
        </w:numPr>
        <w:pStyle w:val="Compact"/>
      </w:pPr>
      <w:r>
        <w:t xml:space="preserve">Maintenance of confidential student records in compliance with Kuwaiti data protection regulations.</w:t>
      </w:r>
    </w:p>
    <w:p>
      <w:pPr>
        <w:numPr>
          <w:ilvl w:val="0"/>
          <w:numId w:val="1001"/>
        </w:numPr>
        <w:pStyle w:val="Compact"/>
      </w:pPr>
      <w:r>
        <w:t xml:space="preserve">Monthly progress reports submitted to the school administration and the Kuwait Ministry of Education.</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(KWD)</w:t>
            </w:r>
          </w:p>
        </w:tc>
        <w:tc>
          <w:tcPr/>
          <w:p>
            <w:pPr>
              <w:pStyle w:val="Compact"/>
              <w:jc w:val="left"/>
            </w:pPr>
            <w:r>
              <w:t xml:space="preserve">Annual Total (KWD)</w:t>
            </w:r>
          </w:p>
        </w:tc>
      </w:tr>
      <w:tr>
        <w:tc>
          <w:tcPr/>
          <w:p>
            <w:pPr>
              <w:pStyle w:val="Compact"/>
              <w:jc w:val="left"/>
            </w:pPr>
            <w:r>
              <w:t xml:space="preserve">01</w:t>
            </w:r>
          </w:p>
        </w:tc>
        <w:tc>
          <w:tcPr/>
          <w:p>
            <w:pPr>
              <w:pStyle w:val="Compact"/>
              <w:jc w:val="left"/>
            </w:pPr>
            <w:r>
              <w:t xml:space="preserve">Full-time School Counselor salary (40 hrs/week, 5 days/week)</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Supervision and professional development of the School Counselor</w:t>
            </w:r>
          </w:p>
        </w:tc>
        <w:tc>
          <w:tcPr/>
          <w:p>
            <w:pPr>
              <w:pStyle w:val="Compact"/>
              <w:jc w:val="left"/>
            </w:pPr>
            <w:r>
              <w:t xml:space="preserve">Quarterly</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Assessment tools, psychological testing materials, and licensing fees</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Workshop and seminar materials (parent engagement, SEL programs)</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Administrative overhead, record management, and reporting software</w:t>
            </w:r>
          </w:p>
        </w:tc>
        <w:tc>
          <w:tcPr/>
          <w:p>
            <w:pPr>
              <w:pStyle w:val="Compact"/>
              <w:jc w:val="left"/>
            </w:pPr>
            <w:r>
              <w:t xml:space="preserve">Monthly</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Emergency crisis intervention and external referral coordination</w:t>
            </w:r>
          </w:p>
        </w:tc>
        <w:tc>
          <w:tcPr/>
          <w:p>
            <w:pPr>
              <w:pStyle w:val="Compact"/>
              <w:jc w:val="left"/>
            </w:pPr>
            <w:r>
              <w:t xml:space="preserve">As needed</w:t>
            </w:r>
          </w:p>
        </w:tc>
        <w:tc>
          <w:tcPr/>
          <w:p>
            <w:pPr>
              <w:pStyle w:val="Compact"/>
              <w:jc w:val="left"/>
            </w:pPr>
            <w:r>
              <w:t xml:space="preserve">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Annual evaluation and performance review by Al-Nahda Educational Consulting</w:t>
            </w:r>
          </w:p>
        </w:tc>
        <w:tc>
          <w:tcPr/>
          <w:p>
            <w:pPr>
              <w:pStyle w:val="Compact"/>
              <w:jc w:val="left"/>
            </w:pPr>
            <w:r>
              <w:t xml:space="preserve">Annual</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TOTAL ANNUAL ESTIMATE (KWD)</w:t>
            </w:r>
          </w:p>
        </w:tc>
        <w:tc>
          <w:tcPr/>
          <w:p>
            <w:pPr>
              <w:pStyle w:val="Compact"/>
              <w:jc w:val="left"/>
            </w:pPr>
            <w:r>
              <w:t xml:space="preserve">28,500.00</w:t>
            </w:r>
          </w:p>
        </w:tc>
      </w:tr>
      <w:tr>
        <w:tc>
          <w:tcPr>
            <w:gridSpan w:val="4"/>
          </w:tcPr>
          <w:p>
            <w:pPr>
              <w:pStyle w:val="Compact"/>
              <w:jc w:val="left"/>
            </w:pPr>
            <w:r>
              <w:t xml:space="preserve">VAT (5% — Kuwait Standard Rate)</w:t>
            </w:r>
          </w:p>
        </w:tc>
        <w:tc>
          <w:tcPr/>
          <w:p>
            <w:pPr>
              <w:pStyle w:val="Compact"/>
              <w:jc w:val="left"/>
            </w:pPr>
            <w:r>
              <w:t xml:space="preserve">1,425.00</w:t>
            </w:r>
          </w:p>
        </w:tc>
      </w:tr>
      <w:tr>
        <w:tc>
          <w:tcPr>
            <w:gridSpan w:val="4"/>
          </w:tcPr>
          <w:p>
            <w:pPr>
              <w:pStyle w:val="Compact"/>
              <w:jc w:val="left"/>
            </w:pPr>
            <w:r>
              <w:t xml:space="preserve">GRAND TOTAL (KWD)</w:t>
            </w:r>
          </w:p>
        </w:tc>
        <w:tc>
          <w:tcPr/>
          <w:p>
            <w:pPr>
              <w:pStyle w:val="Compact"/>
              <w:jc w:val="left"/>
            </w:pPr>
            <w:r>
              <w:t xml:space="preserve">29,925.00</w:t>
            </w:r>
          </w:p>
        </w:tc>
      </w:tr>
    </w:tbl>
    <w:p>
      <w:pPr>
        <w:pStyle w:val="BodyText"/>
      </w:pPr>
      <w:r>
        <w:rPr>
          <w:bCs/>
          <w:b/>
        </w:rPr>
        <w:t xml:space="preserve">Note:</w:t>
      </w:r>
      <w:r>
        <w:t xml:space="preserve"> </w:t>
      </w:r>
      <w:r>
        <w:t xml:space="preserve">This Quotation Estimate is prepared specifically for the School Counselor engagement at Al-Rawdha International School in Kuwait, Kuwait City. All pricing is quoted in Kuwaiti Dinars (KWD) and is subject to the terms and conditions outlined below. Any additional services beyond the scope described herein shall be subject to a separate Quotation Estimate.</w:t>
      </w:r>
    </w:p>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twelve (12) equal monthly installments of KWD 2,493.75 (inclusive of VAT), due on the first business day of each month via bank transfer to the account of Al-Nahda Educational Consulting LLC. Late payments shall incur a penalty of 2% per month. The School Counselor services shall commence upon full execution of the service agreement and receipt of the first installment.</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After the expiration date, pricing may be subject to revision based on market conditions in Kuwait.</w:t>
      </w:r>
    </w:p>
    <w:p>
      <w:pPr>
        <w:pStyle w:val="BodyText"/>
      </w:pPr>
      <w:r>
        <w:rPr>
          <w:bCs/>
          <w:b/>
        </w:rPr>
        <w:t xml:space="preserve">5.2</w:t>
      </w:r>
      <w:r>
        <w:t xml:space="preserve"> </w:t>
      </w:r>
      <w:r>
        <w:t xml:space="preserve">The School Counselor shall be a licensed professional holding a minimum of a Master's degree in School Counseling or a related field, with at least five (5) years of experience in an educational setting in Kuwait or a comparable Gulf Cooperation Council (GCC) country.</w:t>
      </w:r>
    </w:p>
    <w:p>
      <w:pPr>
        <w:pStyle w:val="BodyText"/>
      </w:pPr>
      <w:r>
        <w:rPr>
          <w:bCs/>
          <w:b/>
        </w:rPr>
        <w:t xml:space="preserve">5.3</w:t>
      </w:r>
      <w:r>
        <w:t xml:space="preserve"> </w:t>
      </w:r>
      <w:r>
        <w:t xml:space="preserve">All services shall be delivered on the school premises in Kuwait, Kuwait City, during standard academic hours (7:00 AM to 3:00 PM, Sunday through Thursday).</w:t>
      </w:r>
    </w:p>
    <w:p>
      <w:pPr>
        <w:pStyle w:val="BodyText"/>
      </w:pPr>
      <w:r>
        <w:rPr>
          <w:bCs/>
          <w:b/>
        </w:rPr>
        <w:t xml:space="preserve">5.4</w:t>
      </w:r>
      <w:r>
        <w:t xml:space="preserve"> </w:t>
      </w:r>
      <w:r>
        <w:t xml:space="preserve">Al-Nahda Educational Consulting LLC reserves the right to substitute the assigned School Counselor with a qualified equivalent should the original professional become unavailable, provided that the replacement meets or exceeds the qualifications specified in this Quotation Estimate.</w:t>
      </w:r>
    </w:p>
    <w:p>
      <w:pPr>
        <w:pStyle w:val="BodyText"/>
      </w:pPr>
      <w:r>
        <w:rPr>
          <w:bCs/>
          <w:b/>
        </w:rPr>
        <w:t xml:space="preserve">5.5</w:t>
      </w:r>
      <w:r>
        <w:t xml:space="preserve"> </w:t>
      </w:r>
      <w:r>
        <w:t xml:space="preserve">Confidentiality of all student records and counseling sessions is guaranteed in accordance with Kuwaiti law and the professional ethical standards of the Kuwait Counseling Association.</w:t>
      </w:r>
    </w:p>
    <w:p>
      <w:pPr>
        <w:pStyle w:val="BodyText"/>
      </w:pPr>
      <w:r>
        <w:rPr>
          <w:bCs/>
          <w:b/>
        </w:rPr>
        <w:t xml:space="preserve">5.6</w:t>
      </w:r>
      <w:r>
        <w:t xml:space="preserve"> </w:t>
      </w:r>
      <w:r>
        <w:t xml:space="preserve">Either party may terminate the agreement with a written notice of sixty (60) days. In the event of early termination, a pro-rata refund shall be calculated based on services rendered up to the termination date.</w:t>
      </w:r>
    </w:p>
    <w:p>
      <w:pPr>
        <w:pStyle w:val="BodyText"/>
      </w:pPr>
      <w:r>
        <w:rPr>
          <w:bCs/>
          <w:b/>
        </w:rPr>
        <w:t xml:space="preserve">5.7</w:t>
      </w:r>
      <w:r>
        <w:t xml:space="preserve"> </w:t>
      </w:r>
      <w:r>
        <w:t xml:space="preserve">This Quotation Estimate does not constitute a final contract. A formal Service Agreement shall be executed by both parties prior to the commencement of the School Counselor engagement.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provision of</w:t>
      </w:r>
      <w:r>
        <w:t xml:space="preserve"> </w:t>
      </w:r>
      <w:r>
        <w:t xml:space="preserve">School Counselor</w:t>
      </w:r>
      <w:r>
        <w:t xml:space="preserve"> </w:t>
      </w:r>
      <w:r>
        <w:t xml:space="preserve">services at the designated location in</w:t>
      </w:r>
      <w:r>
        <w:t xml:space="preserve"> </w:t>
      </w:r>
      <w:r>
        <w:t xml:space="preserve">Kuwait, Kuwait City</w:t>
      </w:r>
      <w:r>
        <w:t xml:space="preserve">.</w:t>
      </w:r>
    </w:p>
    <w:p>
      <w:pPr>
        <w:pStyle w:val="BodyText"/>
      </w:pPr>
      <w:r>
        <w:rPr>
          <w:bCs/>
          <w:b/>
        </w:rPr>
        <w:t xml:space="preserve">For Al-Nahda Educational Consulting LLC</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Al-Rawdha International School</w:t>
      </w:r>
      <w:r>
        <w:br/>
      </w:r>
      <w:r>
        <w:t xml:space="preserve">Authorized Signatory</w:t>
      </w:r>
      <w:r>
        <w:br/>
      </w:r>
      <w:r>
        <w:t xml:space="preserve">Name: _________________________</w:t>
      </w:r>
      <w:r>
        <w:br/>
      </w:r>
      <w:r>
        <w:t xml:space="preserve">Date: _________________________</w:t>
      </w:r>
    </w:p>
    <w:p>
      <w:pPr>
        <w:pStyle w:val="BodyText"/>
      </w:pPr>
      <w:r>
        <w:t xml:space="preserve">This Quotation Estimate (QE-2025-KW-0047) was prepared by Al-Nahda Educational Consulting LLC for the engagement of a School Counselor in Kuwait, Kuwait City. This document is confidential and intended solely for the named recipient. Unauthorized reproduction or distribution is prohibited. © 2025 Al-Nahda Educational Consulting LLC, Kuwait City, Kuwait.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Kuwait Kuwait City</dc:title>
  <dc:creator/>
  <dc:language>en</dc:language>
  <cp:keywords/>
  <dcterms:created xsi:type="dcterms:W3CDTF">2026-10-10T07:23:46Z</dcterms:created>
  <dcterms:modified xsi:type="dcterms:W3CDTF">2026-10-10T07:23:46Z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