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Xcef9356d8f0432fedc0ccda63667eab0826d26b"/>
    <w:p>
      <w:pPr>
        <w:pStyle w:val="Heading1"/>
      </w:pPr>
      <w:r>
        <w:t xml:space="preserve">Manchester Educational Wellbeing Services Ltd.</w:t>
      </w:r>
    </w:p>
    <w:p>
      <w:pPr>
        <w:pStyle w:val="FirstParagraph"/>
      </w:pPr>
      <w:r>
        <w:t xml:space="preserve">142 Deansgate, Manchester, M3 2ER, United Kingdom</w:t>
      </w:r>
    </w:p>
    <w:p>
      <w:pPr>
        <w:pStyle w:val="BodyText"/>
      </w:pPr>
      <w:r>
        <w:t xml:space="preserve">Tel: +44 (0)161 496 0000 | Email: enquiries@manchestereduwellbeing.co.uk</w:t>
      </w:r>
    </w:p>
    <w:p>
      <w:pPr>
        <w:pStyle w:val="BodyText"/>
      </w:pPr>
      <w:r>
        <w:t xml:space="preserve">Company Registration No. 09876543 | VAT No. GB 123 4567 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QEST-2025-MAN-0047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September 2025 (90 days)</w:t>
            </w:r>
          </w:p>
        </w:tc>
      </w:tr>
      <w:tr>
        <w:tc>
          <w:tcPr/>
          <w:p>
            <w:pPr>
              <w:pStyle w:val="Compact"/>
              <w:jc w:val="left"/>
            </w:pPr>
            <w:r>
              <w:t xml:space="preserve">Prepared For</w:t>
            </w:r>
          </w:p>
        </w:tc>
        <w:tc>
          <w:tcPr/>
          <w:p>
            <w:pPr>
              <w:pStyle w:val="Compact"/>
              <w:jc w:val="left"/>
            </w:pPr>
            <w:r>
              <w:t xml:space="preserve">St. Aldate's Academy, 28 Oxford Road, Manchester, M1 5HE, United Kingdom</w:t>
            </w:r>
          </w:p>
        </w:tc>
      </w:tr>
      <w:tr>
        <w:tc>
          <w:tcPr/>
          <w:p>
            <w:pPr>
              <w:pStyle w:val="Compact"/>
              <w:jc w:val="left"/>
            </w:pPr>
            <w:r>
              <w:t xml:space="preserve">Contact Person</w:t>
            </w:r>
          </w:p>
        </w:tc>
        <w:tc>
          <w:tcPr/>
          <w:p>
            <w:pPr>
              <w:pStyle w:val="Compact"/>
              <w:jc w:val="left"/>
            </w:pPr>
            <w:r>
              <w:t xml:space="preserve">Mr. David Hartley, Head of Student Welfare</w:t>
            </w:r>
          </w:p>
        </w:tc>
      </w:tr>
      <w:tr>
        <w:tc>
          <w:tcPr/>
          <w:p>
            <w:pPr>
              <w:pStyle w:val="Compact"/>
              <w:jc w:val="left"/>
            </w:pPr>
            <w:r>
              <w:t xml:space="preserve">Service Location</w:t>
            </w:r>
          </w:p>
        </w:tc>
        <w:tc>
          <w:tcPr/>
          <w:p>
            <w:pPr>
              <w:pStyle w:val="Compact"/>
              <w:jc w:val="left"/>
            </w:pPr>
            <w:r>
              <w:t xml:space="preserve">United Kingdom Manchester – On-site at St. Aldate's Academy</w:t>
            </w:r>
          </w:p>
        </w:tc>
      </w:tr>
      <w:tr>
        <w:tc>
          <w:tcPr/>
          <w:p>
            <w:pPr>
              <w:pStyle w:val="Compact"/>
              <w:jc w:val="left"/>
            </w:pPr>
            <w:r>
              <w:t xml:space="preserve">Service Period</w:t>
            </w:r>
          </w:p>
        </w:tc>
        <w:tc>
          <w:tcPr/>
          <w:p>
            <w:pPr>
              <w:pStyle w:val="Compact"/>
              <w:jc w:val="left"/>
            </w:pPr>
            <w:r>
              <w:t xml:space="preserve">September 2025 – July 2026 (Full Academic Year)</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has been prepared in response to the formal request submitted by St. Aldate's Academy for the provision of a dedicated</w:t>
      </w:r>
      <w:r>
        <w:t xml:space="preserve"> </w:t>
      </w:r>
      <w:r>
        <w:t xml:space="preserve">School Counselor</w:t>
      </w:r>
      <w:r>
        <w:t xml:space="preserve"> </w:t>
      </w:r>
      <w:r>
        <w:t xml:space="preserve">to support the pastoral, emotional, and academic wellbeing of students within the United Kingdom Manchester area. This document outlines the scope of services, associated costs, and contractual terms governing the engagement. The</w:t>
      </w:r>
      <w:r>
        <w:t xml:space="preserve"> </w:t>
      </w:r>
      <w:r>
        <w:t xml:space="preserve">School Counselor</w:t>
      </w:r>
      <w:r>
        <w:t xml:space="preserve"> </w:t>
      </w:r>
      <w:r>
        <w:t xml:space="preserve">service described herein is designed to meet the specific needs of a secondary school serving approximately 1,200 students aged 11 to 18, in full compliance with the Department for Education's guidance on pastoral care in England.</w:t>
      </w:r>
    </w:p>
    <w:p>
      <w:pPr>
        <w:pStyle w:val="BodyText"/>
      </w:pPr>
      <w:r>
        <w:t xml:space="preserve">2. Scope of Services – School Counselor Provision</w:t>
      </w:r>
    </w:p>
    <w:p>
      <w:pPr>
        <w:pStyle w:val="BodyText"/>
      </w:pPr>
      <w:r>
        <w:t xml:space="preserve">The</w:t>
      </w:r>
      <w:r>
        <w:t xml:space="preserve"> </w:t>
      </w:r>
      <w:r>
        <w:t xml:space="preserve">School Counselor</w:t>
      </w:r>
      <w:r>
        <w:t xml:space="preserve"> </w:t>
      </w:r>
      <w:r>
        <w:t xml:space="preserve">engaged under this</w:t>
      </w:r>
      <w:r>
        <w:t xml:space="preserve"> </w:t>
      </w:r>
      <w:r>
        <w:t xml:space="preserve">Quotation Estimate</w:t>
      </w:r>
      <w:r>
        <w:t xml:space="preserve"> </w:t>
      </w:r>
      <w:r>
        <w:t xml:space="preserve">will deliver a comprehensive suite of counselling and wellbeing services on-site at the academy premises in United Kingdom Manchester. The services include, but are not limited to, the following: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 Cost (GBP)</w:t>
            </w:r>
          </w:p>
        </w:tc>
        <w:tc>
          <w:tcPr/>
          <w:p>
            <w:pPr>
              <w:pStyle w:val="Compact"/>
              <w:jc w:val="left"/>
            </w:pPr>
            <w:r>
              <w:t xml:space="preserve">Annual Cost (GBP)</w:t>
            </w:r>
          </w:p>
        </w:tc>
      </w:tr>
      <w:tr>
        <w:tc>
          <w:tcPr/>
          <w:p>
            <w:pPr>
              <w:pStyle w:val="Compact"/>
              <w:jc w:val="left"/>
            </w:pPr>
            <w:r>
              <w:t xml:space="preserve">01</w:t>
            </w:r>
          </w:p>
        </w:tc>
        <w:tc>
          <w:tcPr/>
          <w:p>
            <w:pPr>
              <w:pStyle w:val="Compact"/>
              <w:jc w:val="left"/>
            </w:pPr>
            <w:r>
              <w:t xml:space="preserve">One-to-one confidential counselling sessions for students (individual, group, and family sessions) delivered by a qualified</w:t>
            </w:r>
            <w:r>
              <w:t xml:space="preserve"> </w:t>
            </w:r>
            <w:r>
              <w:t xml:space="preserve">School Counselor</w:t>
            </w:r>
            <w:r>
              <w:t xml:space="preserve"> </w:t>
            </w:r>
            <w:r>
              <w:t xml:space="preserve">holding BACP or BPS accreditation</w:t>
            </w:r>
          </w:p>
        </w:tc>
        <w:tc>
          <w:tcPr/>
          <w:p>
            <w:pPr>
              <w:pStyle w:val="Compact"/>
              <w:jc w:val="left"/>
            </w:pPr>
            <w:r>
              <w:t xml:space="preserve">35 hours per week, September to July</w:t>
            </w:r>
          </w:p>
        </w:tc>
        <w:tc>
          <w:tcPr/>
          <w:p>
            <w:pPr>
              <w:pStyle w:val="Compact"/>
              <w:jc w:val="left"/>
            </w:pPr>
            <w:r>
              <w:t xml:space="preserve">£38.50 / hour</w:t>
            </w:r>
          </w:p>
        </w:tc>
        <w:tc>
          <w:tcPr/>
          <w:p>
            <w:pPr>
              <w:pStyle w:val="Compact"/>
              <w:jc w:val="left"/>
            </w:pPr>
            <w:r>
              <w:t xml:space="preserve">£55,675.00</w:t>
            </w:r>
          </w:p>
        </w:tc>
      </w:tr>
      <w:tr>
        <w:tc>
          <w:tcPr/>
          <w:p>
            <w:pPr>
              <w:pStyle w:val="Compact"/>
              <w:jc w:val="left"/>
            </w:pPr>
            <w:r>
              <w:t xml:space="preserve">02</w:t>
            </w:r>
          </w:p>
        </w:tc>
        <w:tc>
          <w:tcPr/>
          <w:p>
            <w:pPr>
              <w:pStyle w:val="Compact"/>
              <w:jc w:val="left"/>
            </w:pPr>
            <w:r>
              <w:t xml:space="preserve">Preventative wellbeing workshops and assemblies covering mental health awareness, exam stress management, bullying prevention, and social-emotional learning</w:t>
            </w:r>
          </w:p>
        </w:tc>
        <w:tc>
          <w:tcPr/>
          <w:p>
            <w:pPr>
              <w:pStyle w:val="Compact"/>
              <w:jc w:val="left"/>
            </w:pPr>
            <w:r>
              <w:t xml:space="preserve">2 sessions per term (18 sessions total)</w:t>
            </w:r>
          </w:p>
        </w:tc>
        <w:tc>
          <w:tcPr/>
          <w:p>
            <w:pPr>
              <w:pStyle w:val="Compact"/>
              <w:jc w:val="left"/>
            </w:pPr>
            <w:r>
              <w:t xml:space="preserve">£450.00 / session</w:t>
            </w:r>
          </w:p>
        </w:tc>
        <w:tc>
          <w:tcPr/>
          <w:p>
            <w:pPr>
              <w:pStyle w:val="Compact"/>
              <w:jc w:val="left"/>
            </w:pPr>
            <w:r>
              <w:t xml:space="preserve">£8,100.00</w:t>
            </w:r>
          </w:p>
        </w:tc>
      </w:tr>
      <w:tr>
        <w:tc>
          <w:tcPr/>
          <w:p>
            <w:pPr>
              <w:pStyle w:val="Compact"/>
              <w:jc w:val="left"/>
            </w:pPr>
            <w:r>
              <w:t xml:space="preserve">03</w:t>
            </w:r>
          </w:p>
        </w:tc>
        <w:tc>
          <w:tcPr/>
          <w:p>
            <w:pPr>
              <w:pStyle w:val="Compact"/>
              <w:jc w:val="left"/>
            </w:pPr>
            <w:r>
              <w:t xml:space="preserve">Crisis intervention and safeguarding support, including immediate response to student distress, self-harm incidents, and liaison with external agencies in United Kingdom Manchester</w:t>
            </w:r>
          </w:p>
        </w:tc>
        <w:tc>
          <w:tcPr/>
          <w:p>
            <w:pPr>
              <w:pStyle w:val="Compact"/>
              <w:jc w:val="left"/>
            </w:pPr>
            <w:r>
              <w:t xml:space="preserve">As required (estimated 40 hours/year)</w:t>
            </w:r>
          </w:p>
        </w:tc>
        <w:tc>
          <w:tcPr/>
          <w:p>
            <w:pPr>
              <w:pStyle w:val="Compact"/>
              <w:jc w:val="left"/>
            </w:pPr>
            <w:r>
              <w:t xml:space="preserve">£45.00 / hour</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Staff training and CPD sessions for teaching and support staff on recognising mental health indicators, trauma-informed practice, and referral pathways</w:t>
            </w:r>
          </w:p>
        </w:tc>
        <w:tc>
          <w:tcPr/>
          <w:p>
            <w:pPr>
              <w:pStyle w:val="Compact"/>
              <w:jc w:val="left"/>
            </w:pPr>
            <w:r>
              <w:t xml:space="preserve">4 half-day sessions per academic year</w:t>
            </w:r>
          </w:p>
        </w:tc>
        <w:tc>
          <w:tcPr/>
          <w:p>
            <w:pPr>
              <w:pStyle w:val="Compact"/>
              <w:jc w:val="left"/>
            </w:pPr>
            <w:r>
              <w:t xml:space="preserve">£600.00 / session</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Monthly reporting and data analysis to the Head of Student Welfare, including anonymised statistics on counselling uptake, common presenting issues, and outcome measures</w:t>
            </w:r>
          </w:p>
        </w:tc>
        <w:tc>
          <w:tcPr/>
          <w:p>
            <w:pPr>
              <w:pStyle w:val="Compact"/>
              <w:jc w:val="left"/>
            </w:pPr>
            <w:r>
              <w:t xml:space="preserve">11 reports per academic year</w:t>
            </w:r>
          </w:p>
        </w:tc>
        <w:tc>
          <w:tcPr/>
          <w:p>
            <w:pPr>
              <w:pStyle w:val="Compact"/>
              <w:jc w:val="left"/>
            </w:pPr>
            <w:r>
              <w:t xml:space="preserve">£250.00 / report</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Provision of counselling room setup, including soundproofing, comfortable seating, and secure record-keeping systems compliant with UK GDPR and Data Protection Act 2018</w:t>
            </w:r>
          </w:p>
        </w:tc>
        <w:tc>
          <w:tcPr/>
          <w:p>
            <w:pPr>
              <w:pStyle w:val="Compact"/>
              <w:jc w:val="left"/>
            </w:pPr>
            <w:r>
              <w:t xml:space="preserve">One-time setup</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Professional indemnity insurance, enhanced DBS checks, and annual supervision for the</w:t>
            </w:r>
            <w:r>
              <w:t xml:space="preserve"> </w:t>
            </w:r>
            <w:r>
              <w:t xml:space="preserve">School Counselor</w:t>
            </w:r>
          </w:p>
        </w:tc>
        <w:tc>
          <w:tcPr/>
          <w:p>
            <w:pPr>
              <w:pStyle w:val="Compact"/>
              <w:jc w:val="left"/>
            </w:pPr>
            <w:r>
              <w:t xml:space="preserve">Annual</w:t>
            </w:r>
          </w:p>
        </w:tc>
        <w:tc>
          <w:tcPr/>
          <w:p>
            <w:pPr>
              <w:pStyle w:val="Compact"/>
              <w:jc w:val="left"/>
            </w:pPr>
            <w:r>
              <w:t xml:space="preserve">£1,850.00</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01–07)</w:t>
            </w:r>
          </w:p>
        </w:tc>
        <w:tc>
          <w:tcPr/>
          <w:p>
            <w:pPr>
              <w:pStyle w:val="Compact"/>
              <w:jc w:val="right"/>
            </w:pPr>
            <w:r>
              <w:t xml:space="preserve">£75,775.00</w:t>
            </w:r>
          </w:p>
        </w:tc>
      </w:tr>
      <w:tr>
        <w:tc>
          <w:tcPr/>
          <w:p>
            <w:pPr>
              <w:pStyle w:val="Compact"/>
              <w:jc w:val="left"/>
            </w:pPr>
            <w:r>
              <w:t xml:space="preserve">VAT @ 20% (exempt – education services)</w:t>
            </w:r>
          </w:p>
        </w:tc>
        <w:tc>
          <w:tcPr/>
          <w:p>
            <w:pPr>
              <w:pStyle w:val="Compact"/>
              <w:jc w:val="right"/>
            </w:pPr>
            <w:r>
              <w:t xml:space="preserve">£0.00</w:t>
            </w:r>
          </w:p>
        </w:tc>
      </w:tr>
      <w:tr>
        <w:tc>
          <w:tcPr/>
          <w:p>
            <w:pPr>
              <w:pStyle w:val="Compact"/>
              <w:jc w:val="left"/>
            </w:pPr>
            <w:r>
              <w:t xml:space="preserve">Travel and local transport within United Kingdom Manchester</w:t>
            </w:r>
          </w:p>
        </w:tc>
        <w:tc>
          <w:tcPr/>
          <w:p>
            <w:pPr>
              <w:pStyle w:val="Compact"/>
              <w:jc w:val="right"/>
            </w:pPr>
            <w:r>
              <w:t xml:space="preserve">£1,200.00</w:t>
            </w:r>
          </w:p>
        </w:tc>
      </w:tr>
      <w:tr>
        <w:tc>
          <w:tcPr/>
          <w:p>
            <w:pPr>
              <w:pStyle w:val="Compact"/>
              <w:jc w:val="left"/>
            </w:pPr>
            <w:r>
              <w:t xml:space="preserve">Grand Total (Excluding VAT)</w:t>
            </w:r>
          </w:p>
        </w:tc>
        <w:tc>
          <w:tcPr/>
          <w:p>
            <w:pPr>
              <w:pStyle w:val="Compact"/>
              <w:jc w:val="right"/>
            </w:pPr>
            <w:r>
              <w:t xml:space="preserve">£76,975.00</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pricing may be subject to revision based on market conditions and professional fee adjustments applicable in United Kingdom Manchester.</w:t>
      </w:r>
    </w:p>
    <w:p>
      <w:pPr>
        <w:numPr>
          <w:ilvl w:val="0"/>
          <w:numId w:val="1001"/>
        </w:numPr>
        <w:pStyle w:val="Compact"/>
      </w:pPr>
      <w:r>
        <w:t xml:space="preserve">The</w:t>
      </w:r>
      <w:r>
        <w:t xml:space="preserve"> </w:t>
      </w:r>
      <w:r>
        <w:t xml:space="preserve">School Counselor</w:t>
      </w:r>
      <w:r>
        <w:t xml:space="preserve"> </w:t>
      </w:r>
      <w:r>
        <w:t xml:space="preserve">named under this agreement shall be a fully qualified practitioner with a minimum of five years' post-qualification experience in educational settings, holding current registration with the British Association for Counselling and Psychotherapy (BACP) or the British Psychological Society (BPS).</w:t>
      </w:r>
    </w:p>
    <w:p>
      <w:pPr>
        <w:numPr>
          <w:ilvl w:val="0"/>
          <w:numId w:val="1001"/>
        </w:numPr>
        <w:pStyle w:val="Compact"/>
      </w:pPr>
      <w:r>
        <w:t xml:space="preserve">Payment terms: 30% deposit upon acceptance of this</w:t>
      </w:r>
      <w:r>
        <w:t xml:space="preserve"> </w:t>
      </w:r>
      <w:r>
        <w:t xml:space="preserve">Quotation Estimate</w:t>
      </w:r>
      <w:r>
        <w:t xml:space="preserve">, with the remaining balance invoiced quarterly in arrears (October, January, April, and July). Payment is due within thirty (30) days of invoice date via BACS transfer to the account details provided.</w:t>
      </w:r>
    </w:p>
    <w:p>
      <w:pPr>
        <w:numPr>
          <w:ilvl w:val="0"/>
          <w:numId w:val="1001"/>
        </w:numPr>
        <w:pStyle w:val="Compact"/>
      </w:pPr>
      <w:r>
        <w:t xml:space="preserve">The</w:t>
      </w:r>
      <w:r>
        <w:t xml:space="preserve"> </w:t>
      </w:r>
      <w:r>
        <w:t xml:space="preserve">School Counselor</w:t>
      </w:r>
      <w:r>
        <w:t xml:space="preserve"> </w:t>
      </w:r>
      <w:r>
        <w:t xml:space="preserve">shall operate in strict accordance with the UK's Children's Act 1989, the Safeguarding Children guidance, and the academy's own safeguarding policy. All records shall be maintained in compliance with UK GDPR and the Data Protection Act 2018.</w:t>
      </w:r>
    </w:p>
    <w:p>
      <w:pPr>
        <w:numPr>
          <w:ilvl w:val="0"/>
          <w:numId w:val="1001"/>
        </w:numPr>
        <w:pStyle w:val="Compact"/>
      </w:pPr>
      <w:r>
        <w:t xml:space="preserve">Either party may terminate this engagement with a written notice of eight (8) weeks. In the event of early termination, a pro-rata charge for services rendered up to the termination date shall apply.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All terms are governed by the laws of England and Wales, and any disputes shall be subject to the exclusive jurisdiction of the courts in United Kingdom Manchester.</w:t>
      </w:r>
    </w:p>
    <w:p>
      <w:pPr>
        <w:numPr>
          <w:ilvl w:val="0"/>
          <w:numId w:val="1001"/>
        </w:numPr>
        <w:pStyle w:val="Compact"/>
      </w:pPr>
      <w:r>
        <w:t xml:space="preserve">The</w:t>
      </w:r>
      <w:r>
        <w:t xml:space="preserve"> </w:t>
      </w:r>
      <w:r>
        <w:t xml:space="preserve">School Counselor</w:t>
      </w:r>
      <w:r>
        <w:t xml:space="preserve"> </w:t>
      </w:r>
      <w:r>
        <w:t xml:space="preserve">shall not be engaged in any capacity other than that described in this document without prior written agreement from both parties.</w:t>
      </w:r>
    </w:p>
    <w:p>
      <w:pPr>
        <w:numPr>
          <w:ilvl w:val="0"/>
          <w:numId w:val="1001"/>
        </w:numPr>
        <w:pStyle w:val="Compact"/>
      </w:pPr>
      <w:r>
        <w:t xml:space="preserve">Force majeure: Neither party shall be liable for failure to perform obligations due to events beyond reasonable control, including but not limited to severe weather affecting travel in United Kingdom Manchester, public health emergencies, or government-mandated school closures.</w:t>
      </w:r>
    </w:p>
    <w:p>
      <w:pPr>
        <w:pStyle w:val="FirstParagraph"/>
      </w:pPr>
      <w:r>
        <w:t xml:space="preserve">4. Acceptance</w:t>
      </w:r>
    </w:p>
    <w:p>
      <w:pPr>
        <w:pStyle w:val="BodyText"/>
      </w:pPr>
      <w:r>
        <w:t xml:space="preserve">By signing below, both parties confirm their agreement to the terms, conditions, and pricing set out in this</w:t>
      </w:r>
      <w:r>
        <w:t xml:space="preserve"> </w:t>
      </w:r>
      <w:r>
        <w:t xml:space="preserve">Quotation Estimate</w:t>
      </w:r>
      <w:r>
        <w:t xml:space="preserve"> </w:t>
      </w:r>
      <w:r>
        <w:t xml:space="preserve">for the provision of</w:t>
      </w:r>
      <w:r>
        <w:t xml:space="preserve"> </w:t>
      </w:r>
      <w:r>
        <w:t xml:space="preserve">School Counselor</w:t>
      </w:r>
      <w:r>
        <w:t xml:space="preserve"> </w:t>
      </w:r>
      <w:r>
        <w:t xml:space="preserve">services at the stated location in United Kingdom Manchester.</w:t>
      </w:r>
    </w:p>
    <w:bookmarkStart w:id="21" w:name="Xef16f6f1304668805fb770ff557883bb9592447"/>
    <w:p>
      <w:pPr>
        <w:pStyle w:val="Heading4"/>
      </w:pPr>
      <w:r>
        <w:t xml:space="preserve">For Manchester Educational Wellbeing Services Ltd.</w:t>
      </w:r>
    </w:p>
    <w:p>
      <w:pPr>
        <w:pStyle w:val="FirstParagraph"/>
      </w:pPr>
      <w:r>
        <w:t xml:space="preserve">Name: Sarah Whitmore, Director</w:t>
      </w:r>
    </w:p>
    <w:p>
      <w:pPr>
        <w:pStyle w:val="BodyText"/>
      </w:pPr>
      <w:r>
        <w:t xml:space="preserve">Signature / Date:</w:t>
      </w:r>
    </w:p>
    <w:bookmarkEnd w:id="21"/>
    <w:bookmarkStart w:id="22" w:name="for-st.-aldates-academy"/>
    <w:p>
      <w:pPr>
        <w:pStyle w:val="Heading4"/>
      </w:pPr>
      <w:r>
        <w:t xml:space="preserve">For St. Aldate's Academy</w:t>
      </w:r>
    </w:p>
    <w:p>
      <w:pPr>
        <w:pStyle w:val="FirstParagraph"/>
      </w:pPr>
      <w:r>
        <w:t xml:space="preserve">Name: Mr. David Hartley, Head of Student Welfare</w:t>
      </w:r>
    </w:p>
    <w:p>
      <w:pPr>
        <w:pStyle w:val="BodyText"/>
      </w:pPr>
      <w:r>
        <w:t xml:space="preserve">Signature / Date:</w:t>
      </w:r>
    </w:p>
    <w:bookmarkEnd w:id="22"/>
    <w:p>
      <w:pPr>
        <w:pStyle w:val="BodyText"/>
      </w:pPr>
      <w:r>
        <w:t xml:space="preserve">Quotation Estimate No. QEST-2025-MAN-0047 | Manchester Educational Wellbeing Services Ltd. | United Kingdom Manchester</w:t>
      </w:r>
    </w:p>
    <w:p>
      <w:pPr>
        <w:pStyle w:val="BodyText"/>
      </w:pPr>
      <w:r>
        <w:t xml:space="preserve">This document is confidential and intended solely for the named recipient. Please do not distribute without written consent.</w:t>
      </w:r>
    </w:p>
    <w:p>
      <w:pPr>
        <w:pStyle w:val="BodyText"/>
      </w:pPr>
      <w:r>
        <w:t xml:space="preserve">© 2025 Manchester Educational Wellbeing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United Kingdom Manchester</dc:title>
  <dc:creator/>
  <dc:language>en-GB</dc:language>
  <cp:keywords/>
  <dcterms:created xsi:type="dcterms:W3CDTF">2026-10-10T09:34:34Z</dcterms:created>
  <dcterms:modified xsi:type="dcterms:W3CDTF">2026-10-10T09:34:34Z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