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Social Worker Services</w:t>
      </w:r>
    </w:p>
    <w:p>
      <w:pPr>
        <w:pStyle w:val="BodyText"/>
      </w:pPr>
      <w:r>
        <w:t xml:space="preserve">Deployment Location: Afghanistan Kabul</w:t>
      </w:r>
    </w:p>
    <w:p>
      <w:pPr>
        <w:pStyle w:val="BodyText"/>
      </w:pPr>
      <w:r>
        <w:t xml:space="preserve">Humanitarian &amp; Community Development Services</w:t>
      </w:r>
    </w:p>
    <w:bookmarkEnd w:id="20"/>
    <w:p>
      <w:pPr>
        <w:pStyle w:val="BodyText"/>
      </w:pPr>
      <w:r>
        <w:rPr>
          <w:bCs/>
          <w:b/>
        </w:rPr>
        <w:t xml:space="preserve">Quotation No.</w:t>
      </w:r>
      <w:r>
        <w:t xml:space="preserve"> </w:t>
      </w:r>
      <w:r>
        <w:t xml:space="preserve">QTE-AFK-2025-0472</w:t>
      </w:r>
    </w:p>
    <w:p>
      <w:pPr>
        <w:pStyle w:val="BodyText"/>
      </w:pPr>
      <w:r>
        <w:rPr>
          <w:bCs/>
          <w:b/>
        </w:rPr>
        <w:t xml:space="preserve">Date of Issue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Prepared For</w:t>
      </w:r>
      <w:r>
        <w:t xml:space="preserve"> </w:t>
      </w:r>
      <w:r>
        <w:t xml:space="preserve">Client Organization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Humanitarian Professional Services International (HPSI) in response to the formal request for the recruitment, deployment, and ongoing management of a qualified</w:t>
      </w:r>
      <w:r>
        <w:t xml:space="preserve"> </w:t>
      </w:r>
      <w:r>
        <w:t xml:space="preserve">Social Worker</w:t>
      </w:r>
      <w:r>
        <w:t xml:space="preserve"> </w:t>
      </w:r>
      <w:r>
        <w:t xml:space="preserve">to operate within the city of</w:t>
      </w:r>
      <w:r>
        <w:t xml:space="preserve"> </w:t>
      </w:r>
      <w:r>
        <w:t xml:space="preserve">Afghanistan Kabul</w:t>
      </w:r>
      <w:r>
        <w:t xml:space="preserve">. The purpose of this document is to provide a comprehensive, transparent, and itemized breakdown of all costs associated with the provision of professional social work services in the specified location.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twelve-month contract period commencing on 1 September 2025 and concluding on 31 August 2026, unless otherwise extended by mutual written agreement between the contracting parties.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a licensed professional with a minimum of five (5) years of post-qualification experience in community-based social services, child protection, psychosocial support, and vulnerable population advocacy. The candidate will possess demonstrated experience working in conflict-affected and post-conflict environments, with particular familiarity with the cultural, linguistic, and institutional context of</w:t>
      </w:r>
      <w:r>
        <w:t xml:space="preserve"> </w:t>
      </w:r>
      <w:r>
        <w:t xml:space="preserve">Afghanistan Kabul</w:t>
      </w:r>
      <w:r>
        <w:t xml:space="preserve">.</w:t>
      </w:r>
    </w:p>
    <w:bookmarkEnd w:id="21"/>
    <w:bookmarkStart w:id="22" w:name="X2482c94ca1d26ed7cf2417acabc60831ccaa5bf"/>
    <w:p>
      <w:pPr>
        <w:pStyle w:val="Heading2"/>
      </w:pPr>
      <w:r>
        <w:t xml:space="preserve">2. Scope of Services – Social Worker in Afghanistan Kabul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following duties and responsibilities while stationed in</w:t>
      </w:r>
      <w:r>
        <w:t xml:space="preserve"> </w:t>
      </w:r>
      <w:r>
        <w:t xml:space="preserve">Afghanistan Kabul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Conduct individual and group psychosocial assessments for displaced families, unaccompanied minors, and elderly residents in the Kabul metropolitan area.</w:t>
      </w:r>
    </w:p>
    <w:p>
      <w:pPr>
        <w:numPr>
          <w:ilvl w:val="0"/>
          <w:numId w:val="1001"/>
        </w:numPr>
        <w:pStyle w:val="Compact"/>
      </w:pPr>
      <w:r>
        <w:t xml:space="preserve">Coordinate with local government offices, United Nations agencies, and non-governmental organizations operating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to ensure continuity of care and referral pathways.</w:t>
      </w:r>
    </w:p>
    <w:p>
      <w:pPr>
        <w:numPr>
          <w:ilvl w:val="0"/>
          <w:numId w:val="1001"/>
        </w:numPr>
        <w:pStyle w:val="Compact"/>
      </w:pPr>
      <w:r>
        <w:t xml:space="preserve">Develop and implement community-based social protection programs targeting at-risk populations in underserved districts of Kabul.</w:t>
      </w:r>
    </w:p>
    <w:p>
      <w:pPr>
        <w:numPr>
          <w:ilvl w:val="0"/>
          <w:numId w:val="1001"/>
        </w:numPr>
        <w:pStyle w:val="Compact"/>
      </w:pPr>
      <w:r>
        <w:t xml:space="preserve">Provide case management services, including follow-up visits, crisis intervention, and long-term rehabilitation planning for beneficiaries.</w:t>
      </w:r>
    </w:p>
    <w:p>
      <w:pPr>
        <w:numPr>
          <w:ilvl w:val="0"/>
          <w:numId w:val="1001"/>
        </w:numPr>
        <w:pStyle w:val="Compact"/>
      </w:pPr>
      <w:r>
        <w:t xml:space="preserve">Prepare monthly and quarterly activity reports, beneficiary data logs, and impact assessments for submission to the client organization.</w:t>
      </w:r>
    </w:p>
    <w:p>
      <w:pPr>
        <w:numPr>
          <w:ilvl w:val="0"/>
          <w:numId w:val="1001"/>
        </w:numPr>
        <w:pStyle w:val="Compact"/>
      </w:pPr>
      <w:r>
        <w:t xml:space="preserve">Facilitate capacity-building workshops for local community health workers and volunteer social service providers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Maintain strict confidentiality and adherence to the Do No Harm principle in all field operations.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fee – Social Worker (senior level, 5+ years experience)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and risk management allowance for deployment in 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(secure, furnished residence in Kabul city center)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and field mobility (vehicle, fuel, driver)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insurance and emergency evacuation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Communication equipment (satellite phone, encrypted laptop, local SIM)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vetting, and pre-deployment orientation costs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Visa processing, work permit, and local registration in 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Supervision and quality assurance (quarterly site visits by HPSI program manager)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operational buffer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6,840.00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133,440.00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quarterly installments, in advance, via international wire transfer to the designated HPSI bank account. The schedule is as follows:</w:t>
      </w:r>
    </w:p>
    <w:p>
      <w:pPr>
        <w:numPr>
          <w:ilvl w:val="0"/>
          <w:numId w:val="1002"/>
        </w:numPr>
        <w:pStyle w:val="Compact"/>
      </w:pPr>
      <w:r>
        <w:t xml:space="preserve">First installment (33%): Due upon signed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prior to the</w:t>
      </w:r>
      <w:r>
        <w:t xml:space="preserve"> </w:t>
      </w:r>
      <w:r>
        <w:t xml:space="preserve">Social Worker</w:t>
      </w:r>
      <w:r>
        <w:t xml:space="preserve">'s arrival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Second installment (23%): Due on 1 December 2025.</w:t>
      </w:r>
    </w:p>
    <w:p>
      <w:pPr>
        <w:numPr>
          <w:ilvl w:val="0"/>
          <w:numId w:val="1002"/>
        </w:numPr>
        <w:pStyle w:val="Compact"/>
      </w:pPr>
      <w:r>
        <w:t xml:space="preserve">Third installment (23%): Due on 1 March 2026.</w:t>
      </w:r>
    </w:p>
    <w:p>
      <w:pPr>
        <w:numPr>
          <w:ilvl w:val="0"/>
          <w:numId w:val="1002"/>
        </w:numPr>
        <w:pStyle w:val="Compact"/>
      </w:pPr>
      <w:r>
        <w:t xml:space="preserve">Fourth installment (21%): Due on 1 June 2026.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Beyond this period, all rates and availability are subject to revision.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shall be subject to a comprehensive background check, reference verification, and medical clearance prior to deployment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HPSI reserves the right to replace the assigned</w:t>
      </w:r>
      <w:r>
        <w:t xml:space="preserve"> </w:t>
      </w:r>
      <w:r>
        <w:t xml:space="preserve">Social Worker</w:t>
      </w:r>
      <w:r>
        <w:t xml:space="preserve"> </w:t>
      </w:r>
      <w:r>
        <w:t xml:space="preserve">with a suitably qualified alternative at no additional cost should the original candidate be unable to commence or continue the assignment.</w:t>
      </w:r>
    </w:p>
    <w:p>
      <w:pPr>
        <w:numPr>
          <w:ilvl w:val="0"/>
          <w:numId w:val="1003"/>
        </w:numPr>
        <w:pStyle w:val="Compact"/>
      </w:pPr>
      <w:r>
        <w:t xml:space="preserve">All personal data collected during the provision of social work services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shall be handled in strict accordance with international data protection standards and the client organization's confidentiality protocols.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armed conflict escalation, natural disasters, or government-imposed restrictions in</w:t>
      </w:r>
      <w:r>
        <w:t xml:space="preserve"> </w:t>
      </w:r>
      <w:r>
        <w:t xml:space="preserve">Afghanistan Kabul</w:t>
      </w:r>
      <w:r>
        <w:t xml:space="preserve">, may result in temporary suspension of services without penalty to either party.</w:t>
      </w:r>
    </w:p>
    <w:p>
      <w:pPr>
        <w:numPr>
          <w:ilvl w:val="0"/>
          <w:numId w:val="1003"/>
        </w:numPr>
        <w:pStyle w:val="Compact"/>
      </w:pPr>
      <w:r>
        <w:t xml:space="preserve">Any amendments to the scope of services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documented in a written change order signed by both parties.</w:t>
      </w:r>
    </w:p>
    <w:p>
      <w:pPr>
        <w:numPr>
          <w:ilvl w:val="0"/>
          <w:numId w:val="1003"/>
        </w:numPr>
        <w:pStyle w:val="Compact"/>
      </w:pPr>
      <w:r>
        <w:t xml:space="preserve">Governing law for this agreement shall be the laws of the Swiss Confederation, and any disputes shall be resolved through arbitration in Geneva.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organization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HPSI to proceed with the recruitment and deployment of 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to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under the terms, conditions, and pricing set forth herein.</w:t>
      </w:r>
    </w:p>
    <w:p>
      <w:pPr>
        <w:pStyle w:val="BodyText"/>
      </w:pPr>
      <w:r>
        <w:rPr>
          <w:bCs/>
          <w:b/>
        </w:rPr>
        <w:t xml:space="preserve">For the Client Organization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  <w:r>
        <w:br/>
      </w:r>
      <w:r>
        <w:t xml:space="preserve">Signature: _________________________</w:t>
      </w:r>
    </w:p>
    <w:p>
      <w:pPr>
        <w:pStyle w:val="BodyText"/>
      </w:pPr>
      <w:r>
        <w:rPr>
          <w:bCs/>
          <w:b/>
        </w:rPr>
        <w:t xml:space="preserve">For HPSI (Service Provider)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  <w:r>
        <w:br/>
      </w:r>
      <w:r>
        <w:t xml:space="preserve">Signature: _________________________</w:t>
      </w:r>
    </w:p>
    <w:p>
      <w:pPr>
        <w:pStyle w:val="BodyText"/>
      </w:pPr>
      <w:r>
        <w:t xml:space="preserve">Humanitarian Professional Services International (HPSI) • Geneva, Switzerland</w:t>
      </w:r>
      <w:r>
        <w:br/>
      </w:r>
      <w:r>
        <w:t xml:space="preserve">Quotation Estimate No. QTE-AFK-2025-0472 • Social Worker Services • Afghanistan Kabul</w:t>
      </w:r>
      <w:r>
        <w:br/>
      </w:r>
      <w:r>
        <w:t xml:space="preserve">This document is confidential and intended solely for the named recipient. Unauthorized distribution is prohibited.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Social Worker Services - Afghanistan Kabul</dc:title>
  <dc:creator/>
  <dc:language>en</dc:language>
  <cp:keywords/>
  <dcterms:created xsi:type="dcterms:W3CDTF">2026-10-10T02:35:10Z</dcterms:created>
  <dcterms:modified xsi:type="dcterms:W3CDTF">2026-10-10T02:35:10Z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