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Algeria Social Services Agency (ASSA)</w:t>
      </w:r>
    </w:p>
    <w:p>
      <w:pPr>
        <w:pStyle w:val="BodyText"/>
      </w:pPr>
      <w:r>
        <w:t xml:space="preserve">12, Rue Didouche Mourad, Hydra, Algiers 16000, Algeria</w:t>
      </w:r>
    </w:p>
    <w:p>
      <w:pPr>
        <w:pStyle w:val="BodyText"/>
      </w:pPr>
      <w:r>
        <w:t xml:space="preserve">Tel: +213 (0) 23 45 67 89 | Email: quotations@assa-dz.com</w:t>
      </w:r>
    </w:p>
    <w:p>
      <w:pPr>
        <w:pStyle w:val="BodyText"/>
      </w:pPr>
      <w:r>
        <w:t xml:space="preserve">RC: 16/00-1234567 B 2024 | NIF: 002416001234567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Client Name</w:t>
            </w:r>
          </w:p>
        </w:tc>
        <w:tc>
          <w:tcPr/>
          <w:p>
            <w:pPr>
              <w:pStyle w:val="Compact"/>
              <w:jc w:val="left"/>
            </w:pPr>
            <w:r>
              <w:t xml:space="preserve">Municipality of Bab El Oued, Algiers</w:t>
            </w:r>
          </w:p>
        </w:tc>
        <w:tc>
          <w:tcPr/>
          <w:p>
            <w:pPr>
              <w:pStyle w:val="Compact"/>
              <w:jc w:val="left"/>
            </w:pPr>
            <w:r>
              <w:t xml:space="preserve">Client Reference</w:t>
            </w:r>
          </w:p>
        </w:tc>
        <w:tc>
          <w:tcPr/>
          <w:p>
            <w:pPr>
              <w:pStyle w:val="Compact"/>
              <w:jc w:val="left"/>
            </w:pPr>
            <w:r>
              <w:t xml:space="preserve">MUN-BEO-2025-089</w:t>
            </w:r>
          </w:p>
        </w:tc>
      </w:tr>
      <w:tr>
        <w:tc>
          <w:tcPr/>
          <w:p>
            <w:pPr>
              <w:pStyle w:val="Compact"/>
              <w:jc w:val="left"/>
            </w:pPr>
            <w:r>
              <w:t xml:space="preserve">Service Location</w:t>
            </w:r>
          </w:p>
        </w:tc>
        <w:tc>
          <w:tcPr>
            <w:gridSpan w:val="3"/>
          </w:tcPr>
          <w:p>
            <w:pPr>
              <w:pStyle w:val="Compact"/>
              <w:jc w:val="left"/>
            </w:pPr>
            <w:r>
              <w:t xml:space="preserve">Algiers, Algeria – Multiple districts including Bab El Oued, El Harrach, and Hussein Dey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Algeria Social Services Agency (ASSA) to the Municipality of Bab El Oued, Algiers, in response to the Request for Proposal (RFP) reference MUN-BEO-2025-089. The purpose of this document is to provide a comprehensive, itemized cost breakdown for the provision of professional</w:t>
      </w:r>
      <w:r>
        <w:t xml:space="preserve"> </w:t>
      </w:r>
      <w:r>
        <w:t xml:space="preserve">Social Worker</w:t>
      </w:r>
      <w:r>
        <w:t xml:space="preserve"> </w:t>
      </w:r>
      <w:r>
        <w:t xml:space="preserve">services within the jurisdiction of</w:t>
      </w:r>
      <w:r>
        <w:t xml:space="preserve"> </w:t>
      </w:r>
      <w:r>
        <w:t xml:space="preserve">Algeria Algiers</w:t>
      </w:r>
      <w:r>
        <w:t xml:space="preserve">. This Quotation Estimate covers a twelve-month engagement period commencing on 1 September 2025 and concluding on 31 August 2026, during which qualified Social Worker professionals will be deployed to deliver community-based social intervention, family support, child welfare assessment, and vulnerable population outreach programs across the designated districts of Algeria Algiers.</w:t>
      </w:r>
    </w:p>
    <w:bookmarkEnd w:id="21"/>
    <w:bookmarkStart w:id="22" w:name="Xc38fb61918ba1a3c07fb0148e186873a195ae1c"/>
    <w:p>
      <w:pPr>
        <w:pStyle w:val="Heading2"/>
      </w:pPr>
      <w:r>
        <w:t xml:space="preserve">2. Scope of Services – Social Worker Deployment in Algeria Algiers</w:t>
      </w:r>
    </w:p>
    <w:p>
      <w:pPr>
        <w:pStyle w:val="FirstParagraph"/>
      </w:pPr>
      <w:r>
        <w:t xml:space="preserve">The Social Worker services outlined in this Quotation Estimate are designed to address the specific social needs identified by the Municipality of Bab El Oued. The scope encompasses direct casework, community mobilization, inter-agency coordination, and reporting in full compliance with Algerian social welfare legislation (Law 15-10 of 2015 on the protection of children and Law 13-08 on the fight against domestic violence). All Social Worker personnel assigned to this contract in Algeria Algiers will hold a minimum of a Licence in Social Work from a recognized Algerian university and possess at least three (3) years of documented field experience in urban social services.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Social Worker Service</w:t>
            </w:r>
          </w:p>
        </w:tc>
        <w:tc>
          <w:tcPr/>
          <w:p>
            <w:pPr>
              <w:pStyle w:val="Compact"/>
              <w:jc w:val="left"/>
            </w:pPr>
            <w:r>
              <w:t xml:space="preserve">Quantity</w:t>
            </w:r>
          </w:p>
        </w:tc>
        <w:tc>
          <w:tcPr/>
          <w:p>
            <w:pPr>
              <w:pStyle w:val="Compact"/>
              <w:jc w:val="left"/>
            </w:pPr>
            <w:r>
              <w:t xml:space="preserve">Unit Rate (DZD)</w:t>
            </w:r>
          </w:p>
        </w:tc>
        <w:tc>
          <w:tcPr/>
          <w:p>
            <w:pPr>
              <w:pStyle w:val="Compact"/>
              <w:jc w:val="left"/>
            </w:pPr>
            <w:r>
              <w:t xml:space="preserve">Total Amount (DZD)</w:t>
            </w:r>
          </w:p>
        </w:tc>
      </w:tr>
      <w:tr>
        <w:tc>
          <w:tcPr/>
          <w:p>
            <w:pPr>
              <w:pStyle w:val="Compact"/>
              <w:jc w:val="left"/>
            </w:pPr>
            <w:r>
              <w:t xml:space="preserve">01</w:t>
            </w:r>
          </w:p>
        </w:tc>
        <w:tc>
          <w:tcPr/>
          <w:p>
            <w:pPr>
              <w:pStyle w:val="Compact"/>
              <w:jc w:val="left"/>
            </w:pPr>
            <w:r>
              <w:t xml:space="preserve">Senior Social Worker – Full-time casework and family intervention (40 hrs/week) in Algeria Algiers districts</w:t>
            </w:r>
          </w:p>
        </w:tc>
        <w:tc>
          <w:tcPr/>
          <w:p>
            <w:pPr>
              <w:pStyle w:val="Compact"/>
              <w:jc w:val="left"/>
            </w:pPr>
            <w:r>
              <w:t xml:space="preserve">4 professionals × 12 months</w:t>
            </w:r>
          </w:p>
        </w:tc>
        <w:tc>
          <w:tcPr/>
          <w:p>
            <w:pPr>
              <w:pStyle w:val="Compact"/>
              <w:jc w:val="left"/>
            </w:pPr>
            <w:r>
              <w:t xml:space="preserve">185,000 / month</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Junior Social Worker – Community outreach, school visits, and youth engagement programs</w:t>
            </w:r>
          </w:p>
        </w:tc>
        <w:tc>
          <w:tcPr/>
          <w:p>
            <w:pPr>
              <w:pStyle w:val="Compact"/>
              <w:jc w:val="left"/>
            </w:pPr>
            <w:r>
              <w:t xml:space="preserve">6 professionals × 12 months</w:t>
            </w:r>
          </w:p>
        </w:tc>
        <w:tc>
          <w:tcPr/>
          <w:p>
            <w:pPr>
              <w:pStyle w:val="Compact"/>
              <w:jc w:val="left"/>
            </w:pPr>
            <w:r>
              <w:t xml:space="preserve">120,000 / month</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Specialized Social Worker – Child protection and domestic violence response unit</w:t>
            </w:r>
          </w:p>
        </w:tc>
        <w:tc>
          <w:tcPr/>
          <w:p>
            <w:pPr>
              <w:pStyle w:val="Compact"/>
              <w:jc w:val="left"/>
            </w:pPr>
            <w:r>
              <w:t xml:space="preserve">2 professionals × 12 months</w:t>
            </w:r>
          </w:p>
        </w:tc>
        <w:tc>
          <w:tcPr/>
          <w:p>
            <w:pPr>
              <w:pStyle w:val="Compact"/>
              <w:jc w:val="left"/>
            </w:pPr>
            <w:r>
              <w:t xml:space="preserve">210,000 / month</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Social Worker Supervisor – Program coordination, quality assurance, and municipal reporting</w:t>
            </w:r>
          </w:p>
        </w:tc>
        <w:tc>
          <w:tcPr/>
          <w:p>
            <w:pPr>
              <w:pStyle w:val="Compact"/>
              <w:jc w:val="left"/>
            </w:pPr>
            <w:r>
              <w:t xml:space="preserve">1 professional × 12 months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Field transportation and logistics for Social Worker teams across Algeria Algiers (fuel, vehicle maintenance, permits)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Training and professional development for all Social Worker staff (annual workshops, certification updates)</w:t>
            </w:r>
          </w:p>
        </w:tc>
        <w:tc>
          <w:tcPr/>
          <w:p>
            <w:pPr>
              <w:pStyle w:val="Compact"/>
              <w:jc w:val="left"/>
            </w:pPr>
            <w:r>
              <w:t xml:space="preserve">13 professionals × 12 months</w:t>
            </w:r>
          </w:p>
        </w:tc>
        <w:tc>
          <w:tcPr/>
          <w:p>
            <w:pPr>
              <w:pStyle w:val="Compact"/>
              <w:jc w:val="left"/>
            </w:pPr>
            <w:r>
              <w:t xml:space="preserve">15,000 / person/year</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Administrative overhead, insurance, and statutory social contributions (CNAS, CNRC) for Social Worker personnel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2,370,000</w:t>
            </w:r>
          </w:p>
        </w:tc>
      </w:tr>
      <w:tr>
        <w:tc>
          <w:tcPr/>
          <w:p>
            <w:pPr>
              <w:pStyle w:val="Compact"/>
              <w:jc w:val="left"/>
            </w:pPr>
            <w:r>
              <w:t xml:space="preserve">08</w:t>
            </w:r>
          </w:p>
        </w:tc>
        <w:tc>
          <w:tcPr/>
          <w:p>
            <w:pPr>
              <w:pStyle w:val="Compact"/>
              <w:jc w:val="left"/>
            </w:pPr>
            <w:r>
              <w:t xml:space="preserve">Monthly and quarterly reporting, data management, and inter-ministry coordination in Algeria Algiers</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gridSpan w:val="4"/>
          </w:tcPr>
          <w:p>
            <w:pPr>
              <w:pStyle w:val="Compact"/>
              <w:jc w:val="right"/>
            </w:pPr>
            <w:r>
              <w:t xml:space="preserve">SUBTOTAL (DZD)</w:t>
            </w:r>
          </w:p>
        </w:tc>
        <w:tc>
          <w:tcPr/>
          <w:p>
            <w:pPr>
              <w:pStyle w:val="Compact"/>
              <w:jc w:val="left"/>
            </w:pPr>
            <w:r>
              <w:t xml:space="preserve">29,085,000</w:t>
            </w:r>
          </w:p>
        </w:tc>
      </w:tr>
      <w:tr>
        <w:tc>
          <w:tcPr>
            <w:gridSpan w:val="4"/>
          </w:tcPr>
          <w:p>
            <w:pPr>
              <w:pStyle w:val="Compact"/>
              <w:jc w:val="right"/>
            </w:pPr>
            <w:r>
              <w:t xml:space="preserve">VAT (19%)</w:t>
            </w:r>
          </w:p>
        </w:tc>
        <w:tc>
          <w:tcPr/>
          <w:p>
            <w:pPr>
              <w:pStyle w:val="Compact"/>
              <w:jc w:val="left"/>
            </w:pPr>
            <w:r>
              <w:t xml:space="preserve">5,526,150</w:t>
            </w:r>
          </w:p>
        </w:tc>
      </w:tr>
      <w:tr>
        <w:tc>
          <w:tcPr>
            <w:gridSpan w:val="4"/>
          </w:tcPr>
          <w:p>
            <w:pPr>
              <w:pStyle w:val="Compact"/>
              <w:jc w:val="right"/>
            </w:pPr>
            <w:r>
              <w:t xml:space="preserve">GRAND TOTAL (DZD)</w:t>
            </w:r>
          </w:p>
        </w:tc>
        <w:tc>
          <w:tcPr/>
          <w:p>
            <w:pPr>
              <w:pStyle w:val="Compact"/>
              <w:jc w:val="left"/>
            </w:pPr>
            <w:r>
              <w:t xml:space="preserve">34,611,150</w:t>
            </w:r>
          </w:p>
        </w:tc>
      </w:tr>
    </w:tbl>
    <w:bookmarkEnd w:id="23"/>
    <w:bookmarkStart w:id="24" w:name="payment-terms"/>
    <w:p>
      <w:pPr>
        <w:pStyle w:val="Heading2"/>
      </w:pPr>
      <w:r>
        <w:t xml:space="preserve">4. Payment Terms</w:t>
      </w:r>
    </w:p>
    <w:p>
      <w:pPr>
        <w:pStyle w:val="FirstParagraph"/>
      </w:pPr>
      <w:r>
        <w:t xml:space="preserve">Payment for the Social Worker services described in this Quotation Estimate shall be made in monthly installments, due within fifteen (15) calendar days of receipt of the corresponding invoice. The first payment shall be due upon successful commencement of services on 1 September 2025. All payments shall be processed via bank transfer to the ASSA account at BNA, Algiers branch. Late payments shall incur a penalty of 1.5% per month as stipulated under Algerian commercial law.</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Beyond this period, pricing for Social Worker services may be subject to revision based on market conditions in Algeria Algiers.</w:t>
      </w:r>
    </w:p>
    <w:p>
      <w:pPr>
        <w:numPr>
          <w:ilvl w:val="0"/>
          <w:numId w:val="1001"/>
        </w:numPr>
        <w:pStyle w:val="Compact"/>
      </w:pPr>
      <w:r>
        <w:t xml:space="preserve">All Social Worker personnel assigned to this contract shall be subject to background checks and must comply with the code of ethics established by the Algerian Ministry of Solidarity, Family, and the Condition of Women.</w:t>
      </w:r>
    </w:p>
    <w:p>
      <w:pPr>
        <w:numPr>
          <w:ilvl w:val="0"/>
          <w:numId w:val="1001"/>
        </w:numPr>
        <w:pStyle w:val="Compact"/>
      </w:pPr>
      <w:r>
        <w:t xml:space="preserve">The Social Worker team shall report directly to the designated municipal coordinator in Algeria Algiers and submit weekly activity logs, monthly performance reports, and quarterly impact assessments.</w:t>
      </w:r>
    </w:p>
    <w:p>
      <w:pPr>
        <w:numPr>
          <w:ilvl w:val="0"/>
          <w:numId w:val="1001"/>
        </w:numPr>
        <w:pStyle w:val="Compact"/>
      </w:pPr>
      <w:r>
        <w:t xml:space="preserve">Either party may terminate this engagement with a written notice of sixty (60) days. In the event of early termination, a pro-rata settlement of Social Worker service fees shall be calculated and settled within thirty (30) days.</w:t>
      </w:r>
    </w:p>
    <w:p>
      <w:pPr>
        <w:numPr>
          <w:ilvl w:val="0"/>
          <w:numId w:val="1001"/>
        </w:numPr>
        <w:pStyle w:val="Compact"/>
      </w:pPr>
      <w:r>
        <w:t xml:space="preserve">ASSA shall maintain professional liability insurance covering all Social Worker activities conducted within the boundaries of Algeria Algiers throughout the contract duration.</w:t>
      </w:r>
    </w:p>
    <w:p>
      <w:pPr>
        <w:numPr>
          <w:ilvl w:val="0"/>
          <w:numId w:val="1001"/>
        </w:numPr>
        <w:pStyle w:val="Compact"/>
      </w:pPr>
      <w:r>
        <w:t xml:space="preserve">All client data and case files handled by Social Worker staff shall be treated with strict confidentiality in accordance with Algerian data protection regulations.</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rPr>
          <w:bCs/>
          <w:b/>
        </w:rPr>
        <w:t xml:space="preserve">Note:</w:t>
      </w:r>
      <w:r>
        <w:t xml:space="preserve"> </w:t>
      </w:r>
      <w:r>
        <w:t xml:space="preserve">This Quotation Estimate assumes that the Municipality of Bab El Oued will provide dedicated office space, basic furniture, and internet connectivity for the Social Worker team at the designated service points in Algeria Algiers. Any additional infrastructure requirements beyond this scope will be subject to a supplementary Quotation Estimate.</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that they have reviewed this Quotation Estimate in its entirety and agree to the terms, conditions, and pricing outlined herein for the provision of Social Worker services in Algeria Algiers.</w:t>
      </w:r>
    </w:p>
    <w:p>
      <w:pPr>
        <w:pStyle w:val="BodyText"/>
      </w:pPr>
      <w:r>
        <w:rPr>
          <w:bCs/>
          <w:b/>
        </w:rPr>
        <w:t xml:space="preserve">For Algeria Social Services Agency (ASSA)</w:t>
      </w:r>
    </w:p>
    <w:p>
      <w:pPr>
        <w:pStyle w:val="BodyText"/>
      </w:pPr>
      <w:r>
        <w:t xml:space="preserve">Name: Dr. Amina Benali</w:t>
      </w:r>
    </w:p>
    <w:p>
      <w:pPr>
        <w:pStyle w:val="BodyText"/>
      </w:pPr>
      <w:r>
        <w:t xml:space="preserve">Title: Director General</w:t>
      </w:r>
    </w:p>
    <w:p>
      <w:pPr>
        <w:pStyle w:val="BodyText"/>
      </w:pPr>
      <w:r>
        <w:t xml:space="preserve">Signature &amp; Company Seal</w:t>
      </w:r>
    </w:p>
    <w:p>
      <w:pPr>
        <w:pStyle w:val="BodyText"/>
      </w:pPr>
      <w:r>
        <w:rPr>
          <w:bCs/>
          <w:b/>
        </w:rPr>
        <w:t xml:space="preserve">For the Municipality of Bab El Oued, Algiers</w:t>
      </w:r>
    </w:p>
    <w:p>
      <w:pPr>
        <w:pStyle w:val="BodyText"/>
      </w:pPr>
      <w:r>
        <w:t xml:space="preserve">Name: _________________________</w:t>
      </w:r>
    </w:p>
    <w:p>
      <w:pPr>
        <w:pStyle w:val="BodyText"/>
      </w:pPr>
      <w:r>
        <w:t xml:space="preserve">Title: Municipal Delegate</w:t>
      </w:r>
    </w:p>
    <w:p>
      <w:pPr>
        <w:pStyle w:val="BodyText"/>
      </w:pPr>
      <w:r>
        <w:t xml:space="preserve">Signature &amp; Official Stamp</w:t>
      </w:r>
    </w:p>
    <w:p>
      <w:pPr>
        <w:pStyle w:val="BodyText"/>
      </w:pPr>
      <w:r>
        <w:t xml:space="preserve">Quotation Estimate No. QE-2025-00472 | Algeria Social Services Agency (ASSA) | Algiers, Algeria</w:t>
      </w:r>
    </w:p>
    <w:p>
      <w:pPr>
        <w:pStyle w:val="BodyText"/>
      </w:pPr>
      <w:r>
        <w:t xml:space="preserve">This document is generated electronically and is valid without a physical signature. For inquiries regarding this Quotation Estimate, please contact quotations@assa-dz.com or call +213 (0) 23 45 67 89.</w:t>
      </w:r>
    </w:p>
    <w:p>
      <w:pPr>
        <w:pStyle w:val="BodyText"/>
      </w:pPr>
      <w:r>
        <w:t xml:space="preserve">© 2025 Algeria Social Services Agency.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Algeria Algiers</dc:title>
  <dc:creator/>
  <dc:language>en</dc:language>
  <cp:keywords/>
  <dcterms:created xsi:type="dcterms:W3CDTF">2026-10-10T02:15:26Z</dcterms:created>
  <dcterms:modified xsi:type="dcterms:W3CDTF">2026-10-10T02:15:26Z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