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Australia</w:t>
      </w:r>
      <w:r>
        <w:t xml:space="preserve"> </w:t>
      </w:r>
      <w:r>
        <w:t xml:space="preserve">Melbourne</w:t>
      </w:r>
    </w:p>
    <w:bookmarkStart w:id="20" w:name="X743f9b5cbb48a181f40465486bd82f57684e4ac"/>
    <w:p>
      <w:pPr>
        <w:pStyle w:val="Heading1"/>
      </w:pPr>
      <w:r>
        <w:t xml:space="preserve">Melbourne Community Wellbeing Services Pty Ltd</w:t>
      </w:r>
    </w:p>
    <w:p>
      <w:pPr>
        <w:pStyle w:val="FirstParagraph"/>
      </w:pPr>
      <w:r>
        <w:t xml:space="preserve">ABN: 48 123 456 789</w:t>
      </w:r>
    </w:p>
    <w:p>
      <w:pPr>
        <w:pStyle w:val="BodyText"/>
      </w:pPr>
      <w:r>
        <w:t xml:space="preserve">Level 5, 120 Collins Street, Melbourne VIC 3000, Australia Melbourne</w:t>
      </w:r>
    </w:p>
    <w:p>
      <w:pPr>
        <w:pStyle w:val="BodyText"/>
      </w:pPr>
      <w:r>
        <w:t xml:space="preserve">Phone: +61 3 9123 4567 | Email: enquiries@melbournecws.com.au</w:t>
      </w:r>
    </w:p>
    <w:p>
      <w:pPr>
        <w:pStyle w:val="BodyText"/>
      </w:pPr>
      <w:r>
        <w:t xml:space="preserve">Registered under the AHPRA and NDIS frameworks for Australia Melbourne</w:t>
      </w:r>
    </w:p>
    <w:bookmarkEnd w:id="20"/>
    <w:p>
      <w:pPr>
        <w:pStyle w:val="BodyText"/>
      </w:pPr>
      <w:r>
        <w:t xml:space="preserve">Quotation Estimate</w:t>
      </w:r>
    </w:p>
    <w:bookmarkStart w:id="21" w:name="quotation-estimate-details"/>
    <w:p>
      <w:pPr>
        <w:pStyle w:val="Heading2"/>
      </w:pPr>
      <w:r>
        <w:t xml:space="preserve">Quotation Estimate Details</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QTE-2025-MEL-0487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July 2025 (30 calendar days)</w:t>
            </w:r>
          </w:p>
        </w:tc>
      </w:tr>
      <w:tr>
        <w:tc>
          <w:tcPr/>
          <w:p>
            <w:pPr>
              <w:pStyle w:val="Compact"/>
              <w:jc w:val="left"/>
            </w:pPr>
            <w:r>
              <w:t xml:space="preserve">Prepared For</w:t>
            </w:r>
          </w:p>
        </w:tc>
        <w:tc>
          <w:tcPr/>
          <w:p>
            <w:pPr>
              <w:pStyle w:val="Compact"/>
              <w:jc w:val="left"/>
            </w:pPr>
            <w:r>
              <w:t xml:space="preserve">Client / Referring Organisation (Name to be confirmed)</w:t>
            </w:r>
          </w:p>
        </w:tc>
      </w:tr>
      <w:tr>
        <w:tc>
          <w:tcPr/>
          <w:p>
            <w:pPr>
              <w:pStyle w:val="Compact"/>
              <w:jc w:val="left"/>
            </w:pPr>
            <w:r>
              <w:t xml:space="preserve">Service Location</w:t>
            </w:r>
          </w:p>
        </w:tc>
        <w:tc>
          <w:tcPr/>
          <w:p>
            <w:pPr>
              <w:pStyle w:val="Compact"/>
              <w:jc w:val="left"/>
            </w:pPr>
            <w:r>
              <w:t xml:space="preserve">Melbourne, Victoria, Australia Melbourne</w:t>
            </w:r>
          </w:p>
        </w:tc>
      </w:tr>
      <w:tr>
        <w:tc>
          <w:tcPr/>
          <w:p>
            <w:pPr>
              <w:pStyle w:val="Compact"/>
              <w:jc w:val="left"/>
            </w:pPr>
            <w:r>
              <w:t xml:space="preserve">Prepared By</w:t>
            </w:r>
          </w:p>
        </w:tc>
        <w:tc>
          <w:tcPr/>
          <w:p>
            <w:pPr>
              <w:pStyle w:val="Compact"/>
              <w:jc w:val="left"/>
            </w:pPr>
            <w:r>
              <w:t xml:space="preserve">Ms. Sarah Chen, AASW, Senior Social Worker</w:t>
            </w:r>
          </w:p>
        </w:tc>
      </w:tr>
    </w:tbl>
    <w:bookmarkEnd w:id="21"/>
    <w:bookmarkStart w:id="22" w:name="scope-of-social-worker-services"/>
    <w:p>
      <w:pPr>
        <w:pStyle w:val="Heading2"/>
      </w:pPr>
      <w:r>
        <w:t xml:space="preserve">Scope of Social Worker Services</w:t>
      </w:r>
    </w:p>
    <w:p>
      <w:pPr>
        <w:pStyle w:val="FirstParagraph"/>
      </w:pPr>
      <w:r>
        <w:t xml:space="preserve">This Quotation Estimate is issued by Melbourne Community Wellbeing Services Pty Ltd to provide a comprehensive and transparent cost breakdown for the engagement of a qualified Social Worker to deliver community-based support, case management, and therapeutic intervention services within the Australia Melbourne metropolitan area. The Social Worker engaged under this Quotation Estimate holds full registration with the Australian Association of Social Workers (AASW) and operates in strict compliance with the Privacy Act 1988 (Cth), the Victorian Health Records Act 2001, and all applicable NDIS Practice Standards relevant to Australia Melbourne.</w:t>
      </w:r>
    </w:p>
    <w:p>
      <w:pPr>
        <w:pStyle w:val="BodyText"/>
      </w:pPr>
      <w:r>
        <w:t xml:space="preserve">The Social Worker will be responsible for conducting initial assessments, developing individualised care plans, facilitating group therapy sessions, coordinating multidisciplinary referrals, and providing ongoing case management for clients experiencing psychosocial challenges, family dysfunction, housing instability, or community reintegration needs across the Australia Melbourne region.</w:t>
      </w:r>
    </w:p>
    <w:bookmarkEnd w:id="22"/>
    <w:bookmarkStart w:id="23"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Social Worker Service</w:t>
            </w:r>
          </w:p>
        </w:tc>
        <w:tc>
          <w:tcPr/>
          <w:p>
            <w:pPr>
              <w:pStyle w:val="Compact"/>
              <w:jc w:val="left"/>
            </w:pPr>
            <w:r>
              <w:t xml:space="preserve">Duration / Frequency</w:t>
            </w:r>
          </w:p>
        </w:tc>
        <w:tc>
          <w:tcPr/>
          <w:p>
            <w:pPr>
              <w:pStyle w:val="Compact"/>
              <w:jc w:val="left"/>
            </w:pPr>
            <w:r>
              <w:t xml:space="preserve">Rate (AUD)</w:t>
            </w:r>
          </w:p>
        </w:tc>
        <w:tc>
          <w:tcPr/>
          <w:p>
            <w:pPr>
              <w:pStyle w:val="Compact"/>
              <w:jc w:val="left"/>
            </w:pPr>
            <w:r>
              <w:t xml:space="preserve">Subtotal (AUD)</w:t>
            </w:r>
          </w:p>
        </w:tc>
      </w:tr>
      <w:tr>
        <w:tc>
          <w:tcPr/>
          <w:p>
            <w:pPr>
              <w:pStyle w:val="Compact"/>
              <w:jc w:val="left"/>
            </w:pPr>
            <w:r>
              <w:t xml:space="preserve">1</w:t>
            </w:r>
          </w:p>
        </w:tc>
        <w:tc>
          <w:tcPr/>
          <w:p>
            <w:pPr>
              <w:pStyle w:val="Compact"/>
              <w:jc w:val="left"/>
            </w:pPr>
            <w:r>
              <w:t xml:space="preserve">Initial Intake Assessment &amp; Psychosocial Evaluation by Social Worker</w:t>
            </w:r>
          </w:p>
        </w:tc>
        <w:tc>
          <w:tcPr/>
          <w:p>
            <w:pPr>
              <w:pStyle w:val="Compact"/>
              <w:jc w:val="left"/>
            </w:pPr>
            <w:r>
              <w:t xml:space="preserve">1 session (90 min)</w:t>
            </w:r>
          </w:p>
        </w:tc>
        <w:tc>
          <w:tcPr/>
          <w:p>
            <w:pPr>
              <w:pStyle w:val="Compact"/>
              <w:jc w:val="left"/>
            </w:pPr>
            <w:r>
              <w:t xml:space="preserve">$185.00</w:t>
            </w:r>
          </w:p>
        </w:tc>
        <w:tc>
          <w:tcPr/>
          <w:p>
            <w:pPr>
              <w:pStyle w:val="Compact"/>
              <w:jc w:val="left"/>
            </w:pPr>
            <w:r>
              <w:t xml:space="preserve">$185.00</w:t>
            </w:r>
          </w:p>
        </w:tc>
      </w:tr>
      <w:tr>
        <w:tc>
          <w:tcPr/>
          <w:p>
            <w:pPr>
              <w:pStyle w:val="Compact"/>
              <w:jc w:val="left"/>
            </w:pPr>
            <w:r>
              <w:t xml:space="preserve">2</w:t>
            </w:r>
          </w:p>
        </w:tc>
        <w:tc>
          <w:tcPr/>
          <w:p>
            <w:pPr>
              <w:pStyle w:val="Compact"/>
              <w:jc w:val="left"/>
            </w:pPr>
            <w:r>
              <w:t xml:space="preserve">Individual Therapeutic Counselling – Social Worker</w:t>
            </w:r>
          </w:p>
        </w:tc>
        <w:tc>
          <w:tcPr/>
          <w:p>
            <w:pPr>
              <w:pStyle w:val="Compact"/>
              <w:jc w:val="left"/>
            </w:pPr>
            <w:r>
              <w:t xml:space="preserve">12 sessions (60 min each)</w:t>
            </w:r>
          </w:p>
        </w:tc>
        <w:tc>
          <w:tcPr/>
          <w:p>
            <w:pPr>
              <w:pStyle w:val="Compact"/>
              <w:jc w:val="left"/>
            </w:pPr>
            <w:r>
              <w:t xml:space="preserve">$165.00</w:t>
            </w:r>
          </w:p>
        </w:tc>
        <w:tc>
          <w:tcPr/>
          <w:p>
            <w:pPr>
              <w:pStyle w:val="Compact"/>
              <w:jc w:val="left"/>
            </w:pPr>
            <w:r>
              <w:t xml:space="preserve">$1,980.00</w:t>
            </w:r>
          </w:p>
        </w:tc>
      </w:tr>
      <w:tr>
        <w:tc>
          <w:tcPr/>
          <w:p>
            <w:pPr>
              <w:pStyle w:val="Compact"/>
              <w:jc w:val="left"/>
            </w:pPr>
            <w:r>
              <w:t xml:space="preserve">3</w:t>
            </w:r>
          </w:p>
        </w:tc>
        <w:tc>
          <w:tcPr/>
          <w:p>
            <w:pPr>
              <w:pStyle w:val="Compact"/>
              <w:jc w:val="left"/>
            </w:pPr>
            <w:r>
              <w:t xml:space="preserve">Family Systems Intervention &amp; Mediation – Social Worker</w:t>
            </w:r>
          </w:p>
        </w:tc>
        <w:tc>
          <w:tcPr/>
          <w:p>
            <w:pPr>
              <w:pStyle w:val="Compact"/>
              <w:jc w:val="left"/>
            </w:pPr>
            <w:r>
              <w:t xml:space="preserve">4 sessions (90 min each)</w:t>
            </w:r>
          </w:p>
        </w:tc>
        <w:tc>
          <w:tcPr/>
          <w:p>
            <w:pPr>
              <w:pStyle w:val="Compact"/>
              <w:jc w:val="left"/>
            </w:pPr>
            <w:r>
              <w:t xml:space="preserve">$210.00</w:t>
            </w:r>
          </w:p>
        </w:tc>
        <w:tc>
          <w:tcPr/>
          <w:p>
            <w:pPr>
              <w:pStyle w:val="Compact"/>
              <w:jc w:val="left"/>
            </w:pPr>
            <w:r>
              <w:t xml:space="preserve">$840.00</w:t>
            </w:r>
          </w:p>
        </w:tc>
      </w:tr>
      <w:tr>
        <w:tc>
          <w:tcPr/>
          <w:p>
            <w:pPr>
              <w:pStyle w:val="Compact"/>
              <w:jc w:val="left"/>
            </w:pPr>
            <w:r>
              <w:t xml:space="preserve">4</w:t>
            </w:r>
          </w:p>
        </w:tc>
        <w:tc>
          <w:tcPr/>
          <w:p>
            <w:pPr>
              <w:pStyle w:val="Compact"/>
              <w:jc w:val="left"/>
            </w:pPr>
            <w:r>
              <w:t xml:space="preserve">Group Support Facilitation (max 8 participants) – Social Worker</w:t>
            </w:r>
          </w:p>
        </w:tc>
        <w:tc>
          <w:tcPr/>
          <w:p>
            <w:pPr>
              <w:pStyle w:val="Compact"/>
              <w:jc w:val="left"/>
            </w:pPr>
            <w:r>
              <w:t xml:space="preserve">6 sessions (120 min each)</w:t>
            </w:r>
          </w:p>
        </w:tc>
        <w:tc>
          <w:tcPr/>
          <w:p>
            <w:pPr>
              <w:pStyle w:val="Compact"/>
              <w:jc w:val="left"/>
            </w:pPr>
            <w:r>
              <w:t xml:space="preserve">$275.00</w:t>
            </w:r>
          </w:p>
        </w:tc>
        <w:tc>
          <w:tcPr/>
          <w:p>
            <w:pPr>
              <w:pStyle w:val="Compact"/>
              <w:jc w:val="left"/>
            </w:pPr>
            <w:r>
              <w:t xml:space="preserve">$1,650.00</w:t>
            </w:r>
          </w:p>
        </w:tc>
      </w:tr>
      <w:tr>
        <w:tc>
          <w:tcPr/>
          <w:p>
            <w:pPr>
              <w:pStyle w:val="Compact"/>
              <w:jc w:val="left"/>
            </w:pPr>
            <w:r>
              <w:t xml:space="preserve">5</w:t>
            </w:r>
          </w:p>
        </w:tc>
        <w:tc>
          <w:tcPr/>
          <w:p>
            <w:pPr>
              <w:pStyle w:val="Compact"/>
              <w:jc w:val="left"/>
            </w:pPr>
            <w:r>
              <w:t xml:space="preserve">Case Management &amp; Multidisciplinary Coordination – Social Worker</w:t>
            </w:r>
          </w:p>
        </w:tc>
        <w:tc>
          <w:tcPr/>
          <w:p>
            <w:pPr>
              <w:pStyle w:val="Compact"/>
              <w:jc w:val="left"/>
            </w:pPr>
            <w:r>
              <w:t xml:space="preserve">Monthly (4 hours per month, 3 months)</w:t>
            </w:r>
          </w:p>
        </w:tc>
        <w:tc>
          <w:tcPr/>
          <w:p>
            <w:pPr>
              <w:pStyle w:val="Compact"/>
              <w:jc w:val="left"/>
            </w:pPr>
            <w:r>
              <w:t xml:space="preserve">$140.00/hr</w:t>
            </w:r>
          </w:p>
        </w:tc>
        <w:tc>
          <w:tcPr/>
          <w:p>
            <w:pPr>
              <w:pStyle w:val="Compact"/>
              <w:jc w:val="left"/>
            </w:pPr>
            <w:r>
              <w:t xml:space="preserve">$1,680.00</w:t>
            </w:r>
          </w:p>
        </w:tc>
      </w:tr>
      <w:tr>
        <w:tc>
          <w:tcPr/>
          <w:p>
            <w:pPr>
              <w:pStyle w:val="Compact"/>
              <w:jc w:val="left"/>
            </w:pPr>
            <w:r>
              <w:t xml:space="preserve">6</w:t>
            </w:r>
          </w:p>
        </w:tc>
        <w:tc>
          <w:tcPr/>
          <w:p>
            <w:pPr>
              <w:pStyle w:val="Compact"/>
              <w:jc w:val="left"/>
            </w:pPr>
            <w:r>
              <w:t xml:space="preserve">Community Resource Navigation &amp; Referral (Australia Melbourne services)</w:t>
            </w:r>
          </w:p>
        </w:tc>
        <w:tc>
          <w:tcPr/>
          <w:p>
            <w:pPr>
              <w:pStyle w:val="Compact"/>
              <w:jc w:val="left"/>
            </w:pPr>
            <w:r>
              <w:t xml:space="preserve">As required (estimated 6 hours)</w:t>
            </w:r>
          </w:p>
        </w:tc>
        <w:tc>
          <w:tcPr/>
          <w:p>
            <w:pPr>
              <w:pStyle w:val="Compact"/>
              <w:jc w:val="left"/>
            </w:pPr>
            <w:r>
              <w:t xml:space="preserve">$120.00/hr</w:t>
            </w:r>
          </w:p>
        </w:tc>
        <w:tc>
          <w:tcPr/>
          <w:p>
            <w:pPr>
              <w:pStyle w:val="Compact"/>
              <w:jc w:val="left"/>
            </w:pPr>
            <w:r>
              <w:t xml:space="preserve">$720.00</w:t>
            </w:r>
          </w:p>
        </w:tc>
      </w:tr>
      <w:tr>
        <w:tc>
          <w:tcPr/>
          <w:p>
            <w:pPr>
              <w:pStyle w:val="Compact"/>
              <w:jc w:val="left"/>
            </w:pPr>
            <w:r>
              <w:t xml:space="preserve">7</w:t>
            </w:r>
          </w:p>
        </w:tc>
        <w:tc>
          <w:tcPr/>
          <w:p>
            <w:pPr>
              <w:pStyle w:val="Compact"/>
              <w:jc w:val="left"/>
            </w:pPr>
            <w:r>
              <w:t xml:space="preserve">Written Progress Reports &amp; Care Plan Documentation</w:t>
            </w:r>
          </w:p>
        </w:tc>
        <w:tc>
          <w:tcPr/>
          <w:p>
            <w:pPr>
              <w:pStyle w:val="Compact"/>
              <w:jc w:val="left"/>
            </w:pPr>
            <w:r>
              <w:t xml:space="preserve">3 reports</w:t>
            </w:r>
          </w:p>
        </w:tc>
        <w:tc>
          <w:tcPr/>
          <w:p>
            <w:pPr>
              <w:pStyle w:val="Compact"/>
              <w:jc w:val="left"/>
            </w:pPr>
            <w:r>
              <w:t xml:space="preserve">$95.00</w:t>
            </w:r>
          </w:p>
        </w:tc>
        <w:tc>
          <w:tcPr/>
          <w:p>
            <w:pPr>
              <w:pStyle w:val="Compact"/>
              <w:jc w:val="left"/>
            </w:pPr>
            <w:r>
              <w:t xml:space="preserve">$285.00</w:t>
            </w:r>
          </w:p>
        </w:tc>
      </w:tr>
      <w:tr>
        <w:tc>
          <w:tcPr/>
          <w:p>
            <w:pPr>
              <w:pStyle w:val="Compact"/>
              <w:jc w:val="left"/>
            </w:pPr>
            <w:r>
              <w:t xml:space="preserve">8</w:t>
            </w:r>
          </w:p>
        </w:tc>
        <w:tc>
          <w:tcPr/>
          <w:p>
            <w:pPr>
              <w:pStyle w:val="Compact"/>
              <w:jc w:val="left"/>
            </w:pPr>
            <w:r>
              <w:t xml:space="preserve">Travel &amp; Transport within Australia Melbourne metropolitan area</w:t>
            </w:r>
          </w:p>
        </w:tc>
        <w:tc>
          <w:tcPr/>
          <w:p>
            <w:pPr>
              <w:pStyle w:val="Compact"/>
              <w:jc w:val="left"/>
            </w:pPr>
            <w:r>
              <w:t xml:space="preserve">Estimated 10 hours</w:t>
            </w:r>
          </w:p>
        </w:tc>
        <w:tc>
          <w:tcPr/>
          <w:p>
            <w:pPr>
              <w:pStyle w:val="Compact"/>
              <w:jc w:val="left"/>
            </w:pPr>
            <w:r>
              <w:t xml:space="preserve">$45.00/hr</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Administrative &amp; Compliance Surcharge (AASW registration, insurance, record-keeping)</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$350.00</w:t>
            </w:r>
          </w:p>
        </w:tc>
      </w:tr>
      <w:tr>
        <w:tc>
          <w:tcPr>
            <w:gridSpan w:val="4"/>
          </w:tcPr>
          <w:p>
            <w:pPr>
              <w:pStyle w:val="Compact"/>
              <w:jc w:val="right"/>
            </w:pPr>
            <w:r>
              <w:t xml:space="preserve">Subtotal (AUD)</w:t>
            </w:r>
          </w:p>
        </w:tc>
        <w:tc>
          <w:tcPr/>
          <w:p>
            <w:pPr>
              <w:pStyle w:val="Compact"/>
              <w:jc w:val="left"/>
            </w:pPr>
            <w:r>
              <w:t xml:space="preserve">$8,140.00</w:t>
            </w:r>
          </w:p>
        </w:tc>
      </w:tr>
      <w:tr>
        <w:tc>
          <w:tcPr>
            <w:gridSpan w:val="4"/>
          </w:tcPr>
          <w:p>
            <w:pPr>
              <w:pStyle w:val="Compact"/>
              <w:jc w:val="right"/>
            </w:pPr>
            <w:r>
              <w:t xml:space="preserve">GST (10%)</w:t>
            </w:r>
          </w:p>
        </w:tc>
        <w:tc>
          <w:tcPr/>
          <w:p>
            <w:pPr>
              <w:pStyle w:val="Compact"/>
              <w:jc w:val="left"/>
            </w:pPr>
            <w:r>
              <w:t xml:space="preserve">$814.00</w:t>
            </w:r>
          </w:p>
        </w:tc>
      </w:tr>
      <w:tr>
        <w:tc>
          <w:tcPr>
            <w:gridSpan w:val="4"/>
          </w:tcPr>
          <w:p>
            <w:pPr>
              <w:pStyle w:val="Compact"/>
              <w:jc w:val="right"/>
            </w:pPr>
            <w:r>
              <w:t xml:space="preserve">TOTAL Quotation Estimate Amount (AUD)</w:t>
            </w:r>
          </w:p>
        </w:tc>
        <w:tc>
          <w:tcPr/>
          <w:p>
            <w:pPr>
              <w:pStyle w:val="Compact"/>
              <w:jc w:val="left"/>
            </w:pPr>
            <w:r>
              <w:t xml:space="preserve">$8,954.00</w:t>
            </w:r>
          </w:p>
        </w:tc>
      </w:tr>
    </w:tbl>
    <w:p>
      <w:pPr>
        <w:pStyle w:val="BodyText"/>
      </w:pPr>
      <w:r>
        <w:t xml:space="preserve">All rates are quoted in Australian Dollars (AUD) and are inclusive of the Social Worker's professional qualifications, AASW membership, professional indemnity insurance, and mandatory workplace health and safety compliance as required in Australia Melbourne.</w:t>
      </w:r>
    </w:p>
    <w:bookmarkEnd w:id="23"/>
    <w:bookmarkStart w:id="24" w:name="X985eb999f0cfcda5f1af1a675bf0b7c2e0a6c64"/>
    <w:p>
      <w:pPr>
        <w:pStyle w:val="Heading2"/>
      </w:pPr>
      <w:r>
        <w:t xml:space="preserve">Terms and Conditions of this Quotation Estimate</w:t>
      </w:r>
    </w:p>
    <w:p>
      <w:pPr>
        <w:pStyle w:val="FirstParagraph"/>
      </w:pPr>
      <w:r>
        <w:rPr>
          <w:bCs/>
          <w:b/>
        </w:rPr>
        <w:t xml:space="preserve">1.</w:t>
      </w:r>
      <w:r>
        <w:t xml:space="preserve"> </w:t>
      </w:r>
      <w:r>
        <w:t xml:space="preserve">This Quotation Estimate is valid for thirty (30) calendar days from the date of issue. After the expiry date, Melbourne Community Wellbeing Services Pty Ltd reserves the right to revise the pricing of the Social Worker services outlined herein.</w:t>
      </w:r>
    </w:p>
    <w:p>
      <w:pPr>
        <w:pStyle w:val="BodyText"/>
      </w:pPr>
      <w:r>
        <w:rPr>
          <w:bCs/>
          <w:b/>
        </w:rPr>
        <w:t xml:space="preserve">2.</w:t>
      </w:r>
      <w:r>
        <w:t xml:space="preserve"> </w:t>
      </w:r>
      <w:r>
        <w:t xml:space="preserve">Payment terms: 50% deposit due upon acceptance of this Quotation Estimate; the remaining 50% to be invoiced in two equal monthly instalments aligned with the service delivery schedule in Australia Melbourne.</w:t>
      </w:r>
    </w:p>
    <w:p>
      <w:pPr>
        <w:pStyle w:val="BodyText"/>
      </w:pPr>
      <w:r>
        <w:rPr>
          <w:bCs/>
          <w:b/>
        </w:rPr>
        <w:t xml:space="preserve">3.</w:t>
      </w:r>
      <w:r>
        <w:t xml:space="preserve"> </w:t>
      </w:r>
      <w:r>
        <w:t xml:space="preserve">The Social Worker engaged under this Quotation Estimate is bound by strict confidentiality obligations. No client information will be disclosed without written consent, except where mandated by Victorian or Commonwealth law.</w:t>
      </w:r>
    </w:p>
    <w:p>
      <w:pPr>
        <w:pStyle w:val="BodyText"/>
      </w:pPr>
      <w:r>
        <w:rPr>
          <w:bCs/>
          <w:b/>
        </w:rPr>
        <w:t xml:space="preserve">4.</w:t>
      </w:r>
      <w:r>
        <w:t xml:space="preserve"> </w:t>
      </w:r>
      <w:r>
        <w:t xml:space="preserve">Cancellation policy: Sessions cancelled with less than 48 hours' notice will be charged at 50% of the session fee. No-shows will be charged in full.</w:t>
      </w:r>
    </w:p>
    <w:p>
      <w:pPr>
        <w:pStyle w:val="BodyText"/>
      </w:pPr>
      <w:r>
        <w:rPr>
          <w:bCs/>
          <w:b/>
        </w:rPr>
        <w:t xml:space="preserve">5.</w:t>
      </w:r>
      <w:r>
        <w:t xml:space="preserve"> </w:t>
      </w:r>
      <w:r>
        <w:t xml:space="preserve">This Quotation Estimate does not constitute a binding contract until a formal Service Agreement is executed by both parties. The Social Worker's scope of practice may be adjusted by mutual written agreement.</w:t>
      </w:r>
    </w:p>
    <w:p>
      <w:pPr>
        <w:pStyle w:val="BodyText"/>
      </w:pPr>
      <w:r>
        <w:rPr>
          <w:bCs/>
          <w:b/>
        </w:rPr>
        <w:t xml:space="preserve">6.</w:t>
      </w:r>
      <w:r>
        <w:t xml:space="preserve"> </w:t>
      </w:r>
      <w:r>
        <w:t xml:space="preserve">All services will be delivered in accordance with the NDIS Practice Standards, the AASW Code of Ethics, and the Victorian Ombudsman guidelines applicable to Australia Melbourne.</w:t>
      </w:r>
    </w:p>
    <w:p>
      <w:pPr>
        <w:pStyle w:val="BodyText"/>
      </w:pPr>
      <w:r>
        <w:rPr>
          <w:bCs/>
          <w:b/>
        </w:rPr>
        <w:t xml:space="preserve">7.</w:t>
      </w:r>
      <w:r>
        <w:t xml:space="preserve"> </w:t>
      </w:r>
      <w:r>
        <w:t xml:space="preserve">This Quotation Estimate is subject to the laws of the State of Victoria, Australia Melbourne, and the Commonwealth of Australia.</w:t>
      </w:r>
    </w:p>
    <w:bookmarkEnd w:id="24"/>
    <w:bookmarkStart w:id="25" w:name="acceptance-and-authorisation"/>
    <w:p>
      <w:pPr>
        <w:pStyle w:val="Heading2"/>
      </w:pPr>
      <w:r>
        <w:t xml:space="preserve">Acceptance and Authorisation</w:t>
      </w:r>
    </w:p>
    <w:p>
      <w:pPr>
        <w:pStyle w:val="FirstParagraph"/>
      </w:pPr>
      <w:r>
        <w:t xml:space="preserve">By signing below, the client or authorised representative acknowledges receipt of this Quotation Estimate for Social Worker services in Australia Melbourne and agrees to the terms and conditions outlined above. This signature does not constitute a final contract but indicates intent to proceed with the engagement of the Social Worker as described.</w:t>
      </w:r>
    </w:p>
    <w:p>
      <w:pPr>
        <w:pStyle w:val="BodyText"/>
      </w:pPr>
      <w:r>
        <w:t xml:space="preserve">Client / Authorised Representative Signature</w:t>
      </w:r>
    </w:p>
    <w:p>
      <w:pPr>
        <w:pStyle w:val="BodyText"/>
      </w:pPr>
      <w:r>
        <w:t xml:space="preserve">Name: ______________________________</w:t>
      </w:r>
      <w:r>
        <w:br/>
      </w:r>
      <w:r>
        <w:t xml:space="preserve">Date: ______________________________</w:t>
      </w:r>
    </w:p>
    <w:p>
      <w:pPr>
        <w:pStyle w:val="BodyText"/>
      </w:pPr>
      <w:r>
        <w:t xml:space="preserve">Ms. Sarah Chen, AASW – Senior Social Worker</w:t>
      </w:r>
      <w:r>
        <w:br/>
      </w:r>
      <w:r>
        <w:t xml:space="preserve">Melbourne Community Wellbeing Services Pty Ltd</w:t>
      </w:r>
    </w:p>
    <w:p>
      <w:pPr>
        <w:pStyle w:val="BodyText"/>
      </w:pPr>
      <w:r>
        <w:t xml:space="preserve">Date: 14 June 2025</w:t>
      </w:r>
      <w:r>
        <w:br/>
      </w:r>
      <w:r>
        <w:t xml:space="preserve">Reference: QTE-2025-MEL-0487</w:t>
      </w:r>
    </w:p>
    <w:bookmarkEnd w:id="25"/>
    <w:p>
      <w:pPr>
        <w:pStyle w:val="BodyText"/>
      </w:pPr>
      <w:r>
        <w:rPr>
          <w:bCs/>
          <w:b/>
        </w:rPr>
        <w:t xml:space="preserve">Melbourne Community Wellbeing Services Pty Ltd</w:t>
      </w:r>
      <w:r>
        <w:t xml:space="preserve"> </w:t>
      </w:r>
      <w:r>
        <w:t xml:space="preserve">| ABN 48 123 456 789 | Level 5, 120 Collins Street, Melbourne VIC 3000, Australia Melbourne</w:t>
      </w:r>
    </w:p>
    <w:p>
      <w:pPr>
        <w:pStyle w:val="BodyText"/>
      </w:pPr>
      <w:r>
        <w:t xml:space="preserve">This Quotation Estimate document is the property of Melbourne Community Wellbeing Services Pty Ltd. Unauthorised reproduction or distribution is prohibited. All Social Worker services are delivered in full compliance with Australian and Victorian legislative frameworks. For queries regarding this Quotation Estimate, please contact our office in Australia Melbourne on +61 3 9123 4567.</w:t>
      </w:r>
    </w:p>
    <w:p>
      <w:pPr>
        <w:pStyle w:val="BodyText"/>
      </w:pPr>
      <w:r>
        <w:t xml:space="preserve">Document generated: 14 June 2025 | Version 1.0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Australia Melbourne</dc:title>
  <dc:creator/>
  <dc:language>en</dc:language>
  <cp:keywords/>
  <dcterms:created xsi:type="dcterms:W3CDTF">2026-10-10T01:54:25Z</dcterms:created>
  <dcterms:modified xsi:type="dcterms:W3CDTF">2026-10-10T01:54:25Z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