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Social Worker Services — China Beijing</w:t>
      </w:r>
    </w:p>
    <w:p>
      <w:pPr>
        <w:pStyle w:val="BodyText"/>
      </w:pPr>
      <w:r>
        <w:t xml:space="preserve">Reference No: QTE-BJ-2025-0472 | Date: 15 June 2025</w:t>
      </w:r>
    </w:p>
    <w:bookmarkEnd w:id="20"/>
    <w:bookmarkStart w:id="21" w:name="prepared-by"/>
    <w:p>
      <w:pPr>
        <w:pStyle w:val="Heading3"/>
      </w:pPr>
      <w:r>
        <w:t xml:space="preserve">Prepared By</w:t>
      </w:r>
    </w:p>
    <w:p>
      <w:pPr>
        <w:pStyle w:val="FirstParagraph"/>
      </w:pPr>
      <w:r>
        <w:rPr>
          <w:bCs/>
          <w:b/>
        </w:rPr>
        <w:t xml:space="preserve">Beijing Community Care &amp; Social Services Ltd.</w:t>
      </w:r>
    </w:p>
    <w:p>
      <w:pPr>
        <w:pStyle w:val="BodyText"/>
      </w:pPr>
      <w:r>
        <w:t xml:space="preserve">No. 88 Chaoyang Road, Chaoyang District</w:t>
      </w:r>
    </w:p>
    <w:p>
      <w:pPr>
        <w:pStyle w:val="BodyText"/>
      </w:pPr>
      <w:r>
        <w:t xml:space="preserve">Beijing, China 100020</w:t>
      </w:r>
    </w:p>
    <w:p>
      <w:pPr>
        <w:pStyle w:val="BodyText"/>
      </w:pPr>
      <w:r>
        <w:t xml:space="preserve">Tel: +86-10-6588-2200</w:t>
      </w:r>
    </w:p>
    <w:p>
      <w:pPr>
        <w:pStyle w:val="BodyText"/>
      </w:pPr>
      <w:r>
        <w:t xml:space="preserve">Email: estimates@bjcsocial.cn</w:t>
      </w:r>
    </w:p>
    <w:bookmarkEnd w:id="21"/>
    <w:bookmarkStart w:id="22" w:name="prepared-for"/>
    <w:p>
      <w:pPr>
        <w:pStyle w:val="Heading3"/>
      </w:pPr>
      <w:r>
        <w:t xml:space="preserve">Prepared For</w:t>
      </w:r>
    </w:p>
    <w:p>
      <w:pPr>
        <w:pStyle w:val="FirstParagraph"/>
      </w:pPr>
      <w:r>
        <w:rPr>
          <w:bCs/>
          <w:b/>
        </w:rPr>
        <w:t xml:space="preserve">Client Organization:</w:t>
      </w:r>
      <w:r>
        <w:t xml:space="preserve"> </w:t>
      </w:r>
      <w:r>
        <w:t xml:space="preserve">[Client Name]</w:t>
      </w:r>
    </w:p>
    <w:p>
      <w:pPr>
        <w:pStyle w:val="BodyText"/>
      </w:pPr>
      <w:r>
        <w:rPr>
          <w:bCs/>
          <w:b/>
        </w:rPr>
        <w:t xml:space="preserve">Address:</w:t>
      </w:r>
      <w:r>
        <w:t xml:space="preserve"> </w:t>
      </w:r>
      <w:r>
        <w:t xml:space="preserve">[Client Address], Beijing</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Beijing Community Care &amp; Social Services Ltd. to provide a comprehensive and itemized financial projection for the engagement of a qualified</w:t>
      </w:r>
      <w:r>
        <w:t xml:space="preserve"> </w:t>
      </w:r>
      <w:r>
        <w:t xml:space="preserve">Social Worker</w:t>
      </w:r>
      <w:r>
        <w:t xml:space="preserve"> </w:t>
      </w:r>
      <w:r>
        <w:t xml:space="preserve">to deliver community-based social services within the</w:t>
      </w:r>
      <w:r>
        <w:t xml:space="preserve"> </w:t>
      </w:r>
      <w:r>
        <w:t xml:space="preserve">China Beijing</w:t>
      </w:r>
      <w:r>
        <w:t xml:space="preserve"> </w:t>
      </w:r>
      <w:r>
        <w:t xml:space="preserve">metropolitan area. This document outlines the scope of professional services, associated costs, payment schedules, and contractual terms governing the provision of social work support. The</w:t>
      </w:r>
      <w:r>
        <w:t xml:space="preserve"> </w:t>
      </w:r>
      <w:r>
        <w:t xml:space="preserve">Quotation Estimate</w:t>
      </w:r>
      <w:r>
        <w:t xml:space="preserve"> </w:t>
      </w:r>
      <w:r>
        <w:t xml:space="preserve">is valid for a period of sixty (60) calendar days from the date of issue, after which all pricing and availability terms must be reconfirmed in writing.</w:t>
      </w:r>
    </w:p>
    <w:p>
      <w:pPr>
        <w:pStyle w:val="BodyText"/>
      </w:pPr>
      <w:r>
        <w:t xml:space="preserve">2. Scope of Social Worker Services</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tailored to the needs of the client organization and the broader community in</w:t>
      </w:r>
      <w:r>
        <w:t xml:space="preserve"> </w:t>
      </w:r>
      <w:r>
        <w:t xml:space="preserve">China Beijing</w:t>
      </w:r>
      <w:r>
        <w:t xml:space="preserve">:</w:t>
      </w:r>
    </w:p>
    <w:p>
      <w:pPr>
        <w:numPr>
          <w:ilvl w:val="0"/>
          <w:numId w:val="1001"/>
        </w:numPr>
        <w:pStyle w:val="Compact"/>
      </w:pPr>
      <w:r>
        <w:t xml:space="preserve">Conducting individual and family assessments for vulnerable populations residing in the assigned Beijing district.</w:t>
      </w:r>
    </w:p>
    <w:p>
      <w:pPr>
        <w:numPr>
          <w:ilvl w:val="0"/>
          <w:numId w:val="1001"/>
        </w:numPr>
        <w:pStyle w:val="Compact"/>
      </w:pPr>
      <w:r>
        <w:t xml:space="preserve">Developing and implementing personalized intervention plans in compliance with the Social Work Law of the People's Republic of China (effective January 1, 2017).</w:t>
      </w:r>
    </w:p>
    <w:p>
      <w:pPr>
        <w:numPr>
          <w:ilvl w:val="0"/>
          <w:numId w:val="1001"/>
        </w:numPr>
        <w:pStyle w:val="Compact"/>
      </w:pPr>
      <w:r>
        <w:t xml:space="preserve">Facilitating group counseling sessions, community workshops, and psychosocial support programs for at-risk individuals.</w:t>
      </w:r>
    </w:p>
    <w:p>
      <w:pPr>
        <w:numPr>
          <w:ilvl w:val="0"/>
          <w:numId w:val="1001"/>
        </w:numPr>
        <w:pStyle w:val="Compact"/>
      </w:pPr>
      <w:r>
        <w:t xml:space="preserve">Coordinating with local government departments, including the Civil Affairs Bureau of Beijing Municipality, to ensure seamless referral pathways and resource allocation.</w:t>
      </w:r>
    </w:p>
    <w:p>
      <w:pPr>
        <w:numPr>
          <w:ilvl w:val="0"/>
          <w:numId w:val="1001"/>
        </w:numPr>
        <w:pStyle w:val="Compact"/>
      </w:pPr>
      <w:r>
        <w:t xml:space="preserve">Providing crisis intervention and emergency social support services on a 24/7 on-call basis during the contracted period.</w:t>
      </w:r>
    </w:p>
    <w:p>
      <w:pPr>
        <w:numPr>
          <w:ilvl w:val="0"/>
          <w:numId w:val="1001"/>
        </w:numPr>
        <w:pStyle w:val="Compact"/>
      </w:pPr>
      <w:r>
        <w:t xml:space="preserve">Maintaining detailed case documentation, progress reports, and monthly performance summaries in both Mandarin Chinese and English.</w:t>
      </w:r>
    </w:p>
    <w:p>
      <w:pPr>
        <w:numPr>
          <w:ilvl w:val="0"/>
          <w:numId w:val="1001"/>
        </w:numPr>
        <w:pStyle w:val="Compact"/>
      </w:pPr>
      <w:r>
        <w:t xml:space="preserve">Participating in quarterly multidisciplinary team meetings with psychologists, medical professionals, and legal advisors based in</w:t>
      </w:r>
      <w:r>
        <w:t xml:space="preserve"> </w:t>
      </w:r>
      <w:r>
        <w:t xml:space="preserve">China Beijing</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Social Worker monthly professional fee (full-time, 40 hrs/week)</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Junior Social Worker monthly professional fee (part-time, 20 hrs/week)</w:t>
            </w:r>
          </w:p>
        </w:tc>
        <w:tc>
          <w:tcPr/>
          <w:p>
            <w:pPr>
              <w:pStyle w:val="Compact"/>
              <w:jc w:val="left"/>
            </w:pPr>
            <w:r>
              <w:t xml:space="preserve">12 months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03</w:t>
            </w:r>
          </w:p>
        </w:tc>
        <w:tc>
          <w:tcPr/>
          <w:p>
            <w:pPr>
              <w:pStyle w:val="Compact"/>
              <w:jc w:val="left"/>
            </w:pPr>
            <w:r>
              <w:t xml:space="preserve">Community outreach program coordination (per district visit)</w:t>
            </w:r>
          </w:p>
        </w:tc>
        <w:tc>
          <w:tcPr/>
          <w:p>
            <w:pPr>
              <w:pStyle w:val="Compact"/>
              <w:jc w:val="left"/>
            </w:pPr>
            <w:r>
              <w:t xml:space="preserve">48 visits</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04</w:t>
            </w:r>
          </w:p>
        </w:tc>
        <w:tc>
          <w:tcPr/>
          <w:p>
            <w:pPr>
              <w:pStyle w:val="Compact"/>
              <w:jc w:val="left"/>
            </w:pPr>
            <w:r>
              <w:t xml:space="preserve">Crisis intervention on-call allowance (24/7 standby)</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Professional development &amp; continuing education (Social Worker certification maintenance)</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Administrative &amp; case management software license (Beijing-based platform)</w:t>
            </w:r>
          </w:p>
        </w:tc>
        <w:tc>
          <w:tcPr/>
          <w:p>
            <w:pPr>
              <w:pStyle w:val="Compact"/>
              <w:jc w:val="left"/>
            </w:pPr>
            <w:r>
              <w:t xml:space="preserve">12 months</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07</w:t>
            </w:r>
          </w:p>
        </w:tc>
        <w:tc>
          <w:tcPr/>
          <w:p>
            <w:pPr>
              <w:pStyle w:val="Compact"/>
              <w:jc w:val="left"/>
            </w:pPr>
            <w:r>
              <w:t xml:space="preserve">Transportation &amp; local travel within China Beijing districts</w:t>
            </w:r>
          </w:p>
        </w:tc>
        <w:tc>
          <w:tcPr/>
          <w:p>
            <w:pPr>
              <w:pStyle w:val="Compact"/>
              <w:jc w:val="left"/>
            </w:pPr>
            <w:r>
              <w:t xml:space="preserve">12 months</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08</w:t>
            </w:r>
          </w:p>
        </w:tc>
        <w:tc>
          <w:tcPr/>
          <w:p>
            <w:pPr>
              <w:pStyle w:val="Compact"/>
              <w:jc w:val="left"/>
            </w:pPr>
            <w:r>
              <w:t xml:space="preserve">Liability insurance &amp; professional indemnity coverage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rPr>
                <w:bCs/>
                <w:b/>
              </w:rPr>
              <w:t xml:space="preserve">GRAND TOTAL (CNY)</w:t>
            </w:r>
          </w:p>
        </w:tc>
        <w:tc>
          <w:tcPr/>
          <w:p>
            <w:pPr>
              <w:pStyle w:val="Compact"/>
              <w:jc w:val="left"/>
            </w:pPr>
            <w:r>
              <w:rPr>
                <w:bCs/>
                <w:b/>
              </w:rPr>
              <w:t xml:space="preserve">1,045,600</w:t>
            </w:r>
          </w:p>
        </w:tc>
      </w:tr>
      <w:tr>
        <w:tc>
          <w:tcPr>
            <w:gridSpan w:val="4"/>
          </w:tcPr>
          <w:p>
            <w:pPr>
              <w:pStyle w:val="Compact"/>
              <w:jc w:val="left"/>
            </w:pPr>
            <w:r>
              <w:rPr>
                <w:bCs/>
                <w:b/>
              </w:rPr>
              <w:t xml:space="preserve">Applicable VAT (6% for social services in China)</w:t>
            </w:r>
          </w:p>
        </w:tc>
        <w:tc>
          <w:tcPr/>
          <w:p>
            <w:pPr>
              <w:pStyle w:val="Compact"/>
              <w:jc w:val="left"/>
            </w:pPr>
            <w:r>
              <w:rPr>
                <w:bCs/>
                <w:b/>
              </w:rPr>
              <w:t xml:space="preserve">62,736</w:t>
            </w:r>
          </w:p>
        </w:tc>
      </w:tr>
      <w:tr>
        <w:tc>
          <w:tcPr>
            <w:gridSpan w:val="4"/>
          </w:tcPr>
          <w:p>
            <w:pPr>
              <w:pStyle w:val="Compact"/>
              <w:jc w:val="left"/>
            </w:pPr>
            <w:r>
              <w:rPr>
                <w:bCs/>
                <w:b/>
              </w:rPr>
              <w:t xml:space="preserve">FINAL ESTIMATED TOTAL (CNY)</w:t>
            </w:r>
          </w:p>
        </w:tc>
        <w:tc>
          <w:tcPr/>
          <w:p>
            <w:pPr>
              <w:pStyle w:val="Compact"/>
              <w:jc w:val="left"/>
            </w:pPr>
            <w:r>
              <w:rPr>
                <w:bCs/>
                <w:b/>
              </w:rPr>
              <w:t xml:space="preserve">1,108,336</w:t>
            </w:r>
          </w:p>
        </w:tc>
      </w:tr>
    </w:tbl>
    <w:p>
      <w:pPr>
        <w:pStyle w:val="BodyText"/>
      </w:pPr>
      <w:r>
        <w:t xml:space="preserve">4. Payment Terms &amp; Schedule</w:t>
      </w:r>
    </w:p>
    <w:p>
      <w:pPr>
        <w:pStyle w:val="BodyText"/>
      </w:pPr>
      <w:r>
        <w:t xml:space="preserve">Payment for the services outlined in this</w:t>
      </w:r>
      <w:r>
        <w:t xml:space="preserve"> </w:t>
      </w:r>
      <w:r>
        <w:t xml:space="preserve">Quotation Estimate</w:t>
      </w:r>
      <w:r>
        <w:t xml:space="preserve"> </w:t>
      </w:r>
      <w:r>
        <w:t xml:space="preserve">shall be made in quarterly installments via bank transfer to the designated account of Beijing Community Care &amp; Social Services Ltd. The first installment is due within fifteen (15) business days of contract execution. Subsequent payments are due on the 1st of each quarter. Late payments shall incur a penalty of 0.05% per calendar day as stipulated under applicable</w:t>
      </w:r>
      <w:r>
        <w:t xml:space="preserve"> </w:t>
      </w:r>
      <w:r>
        <w:t xml:space="preserve">China Beijing</w:t>
      </w:r>
      <w:r>
        <w:t xml:space="preserve"> </w:t>
      </w:r>
      <w:r>
        <w:t xml:space="preserve">commercial regulations. All invoices shall reference the</w:t>
      </w:r>
      <w:r>
        <w:t xml:space="preserve"> </w:t>
      </w:r>
      <w:r>
        <w:t xml:space="preserve">Quotation Estimate</w:t>
      </w:r>
      <w:r>
        <w:t xml:space="preserve"> </w:t>
      </w:r>
      <w:r>
        <w:t xml:space="preserve">number QTE-BJ-2025-0472 for reconciliation purposes.</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both parties and converted into a definitive service agreement.</w:t>
      </w:r>
    </w:p>
    <w:p>
      <w:pPr>
        <w:numPr>
          <w:ilvl w:val="0"/>
          <w:numId w:val="1002"/>
        </w:numPr>
        <w:pStyle w:val="Compact"/>
      </w:pPr>
      <w:r>
        <w:t xml:space="preserve">The</w:t>
      </w:r>
      <w:r>
        <w:t xml:space="preserve"> </w:t>
      </w:r>
      <w:r>
        <w:t xml:space="preserve">Social Worker</w:t>
      </w:r>
      <w:r>
        <w:t xml:space="preserve"> </w:t>
      </w:r>
      <w:r>
        <w:t xml:space="preserve">assigned to this engagement must hold a valid National Social Worker Professional Qualification Certificate (Level 1 or above) issued by the Ministry of Civil Affairs of the People's Republic of China.</w:t>
      </w:r>
    </w:p>
    <w:p>
      <w:pPr>
        <w:numPr>
          <w:ilvl w:val="0"/>
          <w:numId w:val="1002"/>
        </w:numPr>
        <w:pStyle w:val="Compact"/>
      </w:pPr>
      <w:r>
        <w:t xml:space="preserve">All services shall be delivered in strict compliance with the Social Work Law of the PRC, the Civil Code of the PRC, and all applicable local regulations in</w:t>
      </w:r>
      <w:r>
        <w:t xml:space="preserve"> </w:t>
      </w:r>
      <w:r>
        <w:t xml:space="preserve">China Beijing</w:t>
      </w:r>
      <w:r>
        <w:t xml:space="preserve">.</w:t>
      </w:r>
    </w:p>
    <w:p>
      <w:pPr>
        <w:numPr>
          <w:ilvl w:val="0"/>
          <w:numId w:val="1002"/>
        </w:numPr>
        <w:pStyle w:val="Compact"/>
      </w:pPr>
      <w:r>
        <w:t xml:space="preserve">Client confidentiality and data protection shall be maintained in accordance with the Personal Information Protection Law (PIPL) of the PRC.</w:t>
      </w:r>
    </w:p>
    <w:p>
      <w:pPr>
        <w:numPr>
          <w:ilvl w:val="0"/>
          <w:numId w:val="1002"/>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shall be applied.</w:t>
      </w:r>
    </w:p>
    <w:p>
      <w:pPr>
        <w:numPr>
          <w:ilvl w:val="0"/>
          <w:numId w:val="1002"/>
        </w:numPr>
        <w:pStyle w:val="Compact"/>
      </w:pPr>
      <w:r>
        <w:t xml:space="preserve">Any changes to the scope of services, additional</w:t>
      </w:r>
      <w:r>
        <w:t xml:space="preserve"> </w:t>
      </w:r>
      <w:r>
        <w:t xml:space="preserve">Social Worker</w:t>
      </w:r>
      <w:r>
        <w:t xml:space="preserve"> </w:t>
      </w:r>
      <w:r>
        <w:t xml:space="preserve">personnel, or extended coverage areas within</w:t>
      </w:r>
      <w:r>
        <w:t xml:space="preserve"> </w:t>
      </w:r>
      <w:r>
        <w:t xml:space="preserve">China Beijing</w:t>
      </w:r>
      <w:r>
        <w:t xml:space="preserve"> </w:t>
      </w:r>
      <w:r>
        <w:t xml:space="preserve">shall be subject to a revised</w:t>
      </w:r>
      <w:r>
        <w:t xml:space="preserve"> </w:t>
      </w:r>
      <w:r>
        <w:t xml:space="preserve">Quotation Estimate</w:t>
      </w:r>
      <w:r>
        <w:t xml:space="preserve"> </w:t>
      </w:r>
      <w:r>
        <w:t xml:space="preserve">issued by the service provider.</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Beijing Arbitration Commission (BAC) in accordance with its rules.</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outcomes but represents a good-faith financial projection based on current market rates for</w:t>
      </w:r>
      <w:r>
        <w:t xml:space="preserve"> </w:t>
      </w:r>
      <w:r>
        <w:t xml:space="preserve">Social Worker</w:t>
      </w:r>
      <w:r>
        <w:t xml:space="preserve"> </w:t>
      </w:r>
      <w:r>
        <w:t xml:space="preserve">services in the</w:t>
      </w:r>
      <w:r>
        <w:t xml:space="preserve"> </w:t>
      </w:r>
      <w:r>
        <w:t xml:space="preserve">China Beijing</w:t>
      </w:r>
      <w:r>
        <w:t xml:space="preserve"> </w:t>
      </w:r>
      <w:r>
        <w:t xml:space="preserve">region as of June 2025.</w:t>
      </w:r>
    </w:p>
    <w:p>
      <w:pPr>
        <w:pStyle w:val="FirstParagraph"/>
      </w:pPr>
      <w:r>
        <w:t xml:space="preserve">6. Acceptance &amp;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Social Worker</w:t>
      </w:r>
      <w:r>
        <w:t xml:space="preserve"> </w:t>
      </w:r>
      <w:r>
        <w:t xml:space="preserve">services to be rendered in</w:t>
      </w:r>
      <w:r>
        <w:t xml:space="preserve"> </w:t>
      </w:r>
      <w:r>
        <w:t xml:space="preserve">China Beijing</w:t>
      </w:r>
      <w:r>
        <w:t xml:space="preserve">.</w:t>
      </w:r>
    </w:p>
    <w:p>
      <w:pPr>
        <w:pStyle w:val="BodyText"/>
      </w:pPr>
      <w:r>
        <w:rPr>
          <w:bCs/>
          <w:b/>
        </w:rPr>
        <w:t xml:space="preserve">For: Beijing Community Care &amp; Social Services Ltd.</w:t>
      </w:r>
    </w:p>
    <w:p>
      <w:pPr>
        <w:pStyle w:val="BodyText"/>
      </w:pPr>
      <w:r>
        <w:t xml:space="preserve">Name: _______________________</w:t>
      </w:r>
      <w:r>
        <w:br/>
      </w:r>
      <w:r>
        <w:t xml:space="preserve">Title: Authorized Representative</w:t>
      </w:r>
      <w:r>
        <w:br/>
      </w:r>
      <w:r>
        <w:t xml:space="preserve">Signature &amp; Date: _______________</w:t>
      </w:r>
    </w:p>
    <w:p>
      <w:pPr>
        <w:pStyle w:val="BodyText"/>
      </w:pPr>
      <w:r>
        <w:rPr>
          <w:bCs/>
          <w:b/>
        </w:rPr>
        <w:t xml:space="preserve">For: Client Organization</w:t>
      </w:r>
    </w:p>
    <w:p>
      <w:pPr>
        <w:pStyle w:val="BodyText"/>
      </w:pPr>
      <w:r>
        <w:t xml:space="preserve">Name: _______________________</w:t>
      </w:r>
      <w:r>
        <w:br/>
      </w:r>
      <w:r>
        <w:t xml:space="preserve">Title: _______________________</w:t>
      </w:r>
      <w:r>
        <w:br/>
      </w:r>
      <w:r>
        <w:t xml:space="preserve">Signature &amp; Date: _______________</w:t>
      </w:r>
    </w:p>
    <w:p>
      <w:pPr>
        <w:pStyle w:val="BodyText"/>
      </w:pPr>
      <w:r>
        <w:t xml:space="preserve">This Quotation Estimate (Ref: QTE-BJ-2025-0472) is valid until 14 August 2025. All prices are quoted in Chinese Yuan (CNY) and are subject to revision upon expiry. For inquiries regarding this Social Worker service estimate in China Beijing, please contact our estimates department at +86-10-6588-2200 or estimates@bjcsocial.cn.</w:t>
      </w:r>
    </w:p>
    <w:p>
      <w:pPr>
        <w:pStyle w:val="BodyText"/>
      </w:pPr>
      <w:r>
        <w:t xml:space="preserve">© 2025 Beijing Community Care &amp; Social Services Ltd. All rights reserved. Document generated in accordance with PRC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China Beijing</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