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Social Worker Services — China Guangzhou</w:t>
      </w:r>
    </w:p>
    <w:p>
      <w:pPr>
        <w:pStyle w:val="BodyText"/>
      </w:pPr>
      <w:r>
        <w:t xml:space="preserve">Guangzhou Social Services Consultancy Co., Ltd.</w:t>
      </w:r>
    </w:p>
    <w:p>
      <w:pPr>
        <w:pStyle w:val="BodyText"/>
      </w:pPr>
      <w:r>
        <w:t xml:space="preserve">No. 88 Tianhe Road, Tianhe District, Guangzhou, Guangdong Province, China 510630</w:t>
      </w:r>
    </w:p>
    <w:bookmarkEnd w:id="20"/>
    <w:p>
      <w:pPr>
        <w:pStyle w:val="BodyText"/>
      </w:pPr>
      <w:r>
        <w:rPr>
          <w:bCs/>
          <w:b/>
        </w:rPr>
        <w:t xml:space="preserve">Quotation No.:</w:t>
      </w:r>
      <w:r>
        <w:t xml:space="preserve"> </w:t>
      </w:r>
      <w:r>
        <w:t xml:space="preserve">QTE-GZ-SW-2025-0472</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t xml:space="preserve">Guangzhou Municipal Community Development Bureau</w:t>
      </w:r>
      <w:r>
        <w:t xml:space="preserve"> </w:t>
      </w:r>
      <w:r>
        <w:rPr>
          <w:bCs/>
          <w:b/>
        </w:rPr>
        <w:t xml:space="preserve">Attn:</w:t>
      </w:r>
      <w:r>
        <w:t xml:space="preserve"> </w:t>
      </w:r>
      <w:r>
        <w:t xml:space="preserve">Director Li Wei</w:t>
      </w:r>
      <w:r>
        <w:t xml:space="preserve"> </w:t>
      </w:r>
      <w:r>
        <w:rPr>
          <w:bCs/>
          <w:b/>
        </w:rPr>
        <w:t xml:space="preserve">Project Ref:</w:t>
      </w:r>
      <w:r>
        <w:t xml:space="preserve"> </w:t>
      </w:r>
      <w:r>
        <w:t xml:space="preserve">CDB-2025-SW-019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Social Services Consultancy Co., Ltd. to provide a comprehensive and itemized cost breakdown for the engagement of a qualified</w:t>
      </w:r>
      <w:r>
        <w:t xml:space="preserve"> </w:t>
      </w:r>
      <w:r>
        <w:t xml:space="preserve">Social Worker</w:t>
      </w:r>
      <w:r>
        <w:t xml:space="preserve"> </w:t>
      </w:r>
      <w:r>
        <w:t xml:space="preserve">to deliver community-based social services within the jurisdiction of</w:t>
      </w:r>
      <w:r>
        <w:t xml:space="preserve"> </w:t>
      </w:r>
      <w:r>
        <w:t xml:space="preserve">China Guangzhou</w:t>
      </w:r>
      <w:r>
        <w:t xml:space="preserve">. The purpose of this document is to outline the scope of professional services, associated costs, payment terms, and conditions governing the proposed engagement. All figures presented in this</w:t>
      </w:r>
      <w:r>
        <w:t xml:space="preserve"> </w:t>
      </w:r>
      <w:r>
        <w:t xml:space="preserve">Quotation Estimate</w:t>
      </w:r>
      <w:r>
        <w:t xml:space="preserve"> </w:t>
      </w:r>
      <w:r>
        <w:t xml:space="preserve">are denominated in Chinese Yuan (CNY / RMB) and are subject to the terms and conditions specified herein.</w:t>
      </w:r>
    </w:p>
    <w:bookmarkEnd w:id="21"/>
    <w:bookmarkStart w:id="22" w:name="X55e3dc9697a116c3a3ddbddd089daa8a5eeffad"/>
    <w:p>
      <w:pPr>
        <w:pStyle w:val="Heading2"/>
      </w:pPr>
      <w:r>
        <w:t xml:space="preserve">2. Scope of Services — Social Worker Engagement</w:t>
      </w:r>
    </w:p>
    <w:p>
      <w:pPr>
        <w:pStyle w:val="FirstParagraph"/>
      </w:pPr>
      <w:r>
        <w:t xml:space="preserve">The proposed</w:t>
      </w:r>
      <w:r>
        <w:t xml:space="preserve"> </w:t>
      </w:r>
      <w:r>
        <w:t xml:space="preserve">Social Worker</w:t>
      </w:r>
      <w:r>
        <w:t xml:space="preserve"> </w:t>
      </w:r>
      <w:r>
        <w:t xml:space="preserve">shall be a licensed professional holding a valid Social Work Practitioner Certificate issued by the Ministry of Civil Affairs of the People's Republic of China, with a minimum of five (5) years of documented experience in community social services, family support programs, and vulnerable population assistance. The</w:t>
      </w:r>
      <w:r>
        <w:t xml:space="preserve"> </w:t>
      </w:r>
      <w:r>
        <w:t xml:space="preserve">Social Worker</w:t>
      </w:r>
      <w:r>
        <w:t xml:space="preserve"> </w:t>
      </w:r>
      <w:r>
        <w:t xml:space="preserve">will be stationed at the designated community service center in Tianhe District,</w:t>
      </w:r>
      <w:r>
        <w:t xml:space="preserve"> </w:t>
      </w:r>
      <w:r>
        <w:t xml:space="preserve">China Guangzhou</w:t>
      </w:r>
      <w:r>
        <w:t xml:space="preserve">, and will operate under the supervision of the Guangzhou Municipal Community Development Bureau.</w:t>
      </w:r>
    </w:p>
    <w:p>
      <w:pPr>
        <w:pStyle w:val="BodyText"/>
      </w:pPr>
      <w:r>
        <w:t xml:space="preserve">The scope of duties for the</w:t>
      </w:r>
      <w:r>
        <w:t xml:space="preserve"> </w:t>
      </w:r>
      <w:r>
        <w:t xml:space="preserve">Social Worker</w:t>
      </w:r>
      <w:r>
        <w:t xml:space="preserve"> </w:t>
      </w:r>
      <w:r>
        <w:t xml:space="preserve">includes, but is not limited to: conducting individual and family assessments; developing and implementing personalized intervention plans; facilitating community support groups for elderly residents, single-parent families, and individuals with disabilities; coordinating with local government agencies, hospitals, and educational institutions across</w:t>
      </w:r>
      <w:r>
        <w:t xml:space="preserve"> </w:t>
      </w:r>
      <w:r>
        <w:t xml:space="preserve">China Guangzhou</w:t>
      </w:r>
      <w:r>
        <w:t xml:space="preserve">; maintaining confidential case files in compliance with national data protection regulations; and preparing monthly progress reports for the supervising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Monthly professional fee for licensed Social Worker (full-time, 40 hrs/week)</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Professional liability insurance coverage for the Social Worker</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Workstation setup (desk, computer, secure filing system) at Guangzhou community center</w:t>
            </w:r>
          </w:p>
        </w:tc>
        <w:tc>
          <w:tcPr/>
          <w:p>
            <w:pPr>
              <w:pStyle w:val="Compact"/>
              <w:jc w:val="left"/>
            </w:pPr>
            <w:r>
              <w:t xml:space="preserve">One-time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Transportation and field visit allowance (community outreach across Guangzhou districts)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Continuing professional development and mandatory training (annual)</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Supervision and case review by senior Social Worker (bi-weekly sessions)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Administrative and coordination overhead (project management, reporting)</w:t>
            </w:r>
          </w:p>
        </w:tc>
        <w:tc>
          <w:tcPr/>
          <w:p>
            <w:pPr>
              <w:pStyle w:val="Compact"/>
              <w:jc w:val="left"/>
            </w:pPr>
            <w:r>
              <w:t xml:space="preserve">12 months</w:t>
            </w:r>
          </w:p>
        </w:tc>
        <w:tc>
          <w:tcPr/>
          <w:p>
            <w:pPr>
              <w:pStyle w:val="Compact"/>
              <w:jc w:val="left"/>
            </w:pPr>
            <w:r>
              <w:t xml:space="preserve">5,600.00</w:t>
            </w:r>
          </w:p>
        </w:tc>
        <w:tc>
          <w:tcPr/>
          <w:p>
            <w:pPr>
              <w:pStyle w:val="Compact"/>
              <w:jc w:val="left"/>
            </w:pPr>
            <w:r>
              <w:t xml:space="preserve">67,200.00</w:t>
            </w:r>
          </w:p>
        </w:tc>
      </w:tr>
      <w:tr>
        <w:tc>
          <w:tcPr/>
          <w:p>
            <w:pPr>
              <w:pStyle w:val="Compact"/>
              <w:jc w:val="left"/>
            </w:pPr>
            <w:r>
              <w:t xml:space="preserve">8</w:t>
            </w:r>
          </w:p>
        </w:tc>
        <w:tc>
          <w:tcPr/>
          <w:p>
            <w:pPr>
              <w:pStyle w:val="Compact"/>
              <w:jc w:val="left"/>
            </w:pPr>
            <w:r>
              <w:t xml:space="preserve">Community resource mapping and stakeholder engagement program (Guangzhou-specific)</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ESTIMATED COST (CNY)</w:t>
            </w:r>
          </w:p>
        </w:tc>
        <w:tc>
          <w:tcPr/>
          <w:p>
            <w:pPr>
              <w:pStyle w:val="Compact"/>
              <w:jc w:val="left"/>
            </w:pPr>
            <w:r>
              <w:t xml:space="preserve">392,700.00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The first installment of CNY 98,175.00 (25%) is due within fifteen (15) business days of the formal acceptance of this</w:t>
      </w:r>
      <w:r>
        <w:t xml:space="preserve"> </w:t>
      </w:r>
      <w:r>
        <w:t xml:space="preserve">Quotation Estimate</w:t>
      </w:r>
      <w:r>
        <w:t xml:space="preserve">. Subsequent quarterly payments of CNY 98,175.00 each shall be due on the 1st of January, April, July, and October of the contract year. All payments shall be remitted via bank transfer to the account designated by Guangzhou Social Services Consultancy Co., Ltd. Late payments shall incur a penalty of 0.05% per calendar day.</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without prior notice.</w:t>
      </w:r>
    </w:p>
    <w:p>
      <w:pPr>
        <w:numPr>
          <w:ilvl w:val="0"/>
          <w:numId w:val="1001"/>
        </w:numPr>
        <w:pStyle w:val="Compact"/>
      </w:pPr>
      <w:r>
        <w:t xml:space="preserve">The</w:t>
      </w:r>
      <w:r>
        <w:t xml:space="preserve"> </w:t>
      </w:r>
      <w:r>
        <w:t xml:space="preserve">Social Worker</w:t>
      </w:r>
      <w:r>
        <w:t xml:space="preserve"> </w:t>
      </w:r>
      <w:r>
        <w:t xml:space="preserve">engaged under this arrangement shall comply with all applicable laws and regulations of the People's Republic of China, including the Social Work Promotion Law and local ordinances of Guangdong Province and Guangzhou Municipality.</w:t>
      </w:r>
    </w:p>
    <w:p>
      <w:pPr>
        <w:numPr>
          <w:ilvl w:val="0"/>
          <w:numId w:val="1001"/>
        </w:numPr>
        <w:pStyle w:val="Compact"/>
      </w:pPr>
      <w:r>
        <w:t xml:space="preserve">All client information handled by the</w:t>
      </w:r>
      <w:r>
        <w:t xml:space="preserve"> </w:t>
      </w:r>
      <w:r>
        <w:t xml:space="preserve">Social Worker</w:t>
      </w:r>
      <w:r>
        <w:t xml:space="preserve"> </w:t>
      </w:r>
      <w:r>
        <w:t xml:space="preserve">shall be treated as strictly confidential in accordance with the Personal Information Protection Law of the PRC. No data shall be transferred outside of</w:t>
      </w:r>
      <w:r>
        <w:t xml:space="preserve"> </w:t>
      </w:r>
      <w:r>
        <w:t xml:space="preserve">China Guangzhou</w:t>
      </w:r>
      <w:r>
        <w:t xml:space="preserve"> </w:t>
      </w:r>
      <w:r>
        <w:t xml:space="preserve">without written authorization.</w:t>
      </w:r>
    </w:p>
    <w:p>
      <w:pPr>
        <w:numPr>
          <w:ilvl w:val="0"/>
          <w:numId w:val="1001"/>
        </w:numPr>
        <w:pStyle w:val="Compact"/>
      </w:pPr>
      <w:r>
        <w:t xml:space="preserve">The client reserves the right to request a replacement</w:t>
      </w:r>
      <w:r>
        <w:t xml:space="preserve"> </w:t>
      </w:r>
      <w:r>
        <w:t xml:space="preserve">Social Worker</w:t>
      </w:r>
      <w:r>
        <w:t xml:space="preserve"> </w:t>
      </w:r>
      <w:r>
        <w:t xml:space="preserve">with equivalent qualifications at no additional cost, subject to a minimum of fourteen (14) days' written notice.</w:t>
      </w:r>
    </w:p>
    <w:p>
      <w:pPr>
        <w:numPr>
          <w:ilvl w:val="0"/>
          <w:numId w:val="1001"/>
        </w:numPr>
        <w:pStyle w:val="Compact"/>
      </w:pPr>
      <w:r>
        <w:t xml:space="preserve">Any changes to the scope of services must be documented in a formal amendment to this</w:t>
      </w:r>
      <w:r>
        <w:t xml:space="preserve"> </w:t>
      </w:r>
      <w:r>
        <w:t xml:space="preserve">Quotation Estimate</w:t>
      </w:r>
      <w:r>
        <w:t xml:space="preserve">, signed by both parties, before implementation.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final service agreement shall be executed separately within ten (10) business days of acceptance.</w:t>
      </w:r>
    </w:p>
    <w:p>
      <w:pPr>
        <w:numPr>
          <w:ilvl w:val="0"/>
          <w:numId w:val="1001"/>
        </w:numPr>
        <w:pStyle w:val="Compact"/>
      </w:pPr>
      <w:r>
        <w:t xml:space="preserve">Disputes arising from this engagement shall be resolved through mediation under the auspices of the Guangzhou Arbitration Commission before any litigation is pursued.</w:t>
      </w:r>
    </w:p>
    <w:p>
      <w:pPr>
        <w:numPr>
          <w:ilvl w:val="0"/>
          <w:numId w:val="1001"/>
        </w:numPr>
        <w:pStyle w:val="Compact"/>
      </w:pPr>
      <w:r>
        <w:t xml:space="preserve">All work products, case files, and reports generated during the engagement shall remain the property of the Guangzhou Municipal Community Development Bureau upon completion of the contract term.</w:t>
      </w:r>
    </w:p>
    <w:bookmarkEnd w:id="25"/>
    <w:bookmarkStart w:id="26" w:name="acceptance-and-authorization"/>
    <w:p>
      <w:pPr>
        <w:pStyle w:val="Heading2"/>
      </w:pPr>
      <w:r>
        <w:t xml:space="preserve">6. Acceptance and Authorization</w:t>
      </w:r>
    </w:p>
    <w:p>
      <w:pPr>
        <w:pStyle w:val="FirstParagraph"/>
      </w:pPr>
      <w:r>
        <w:rPr>
          <w:bCs/>
          <w:b/>
        </w:rPr>
        <w:t xml:space="preserve">Prepared by (Service Provider):</w:t>
      </w:r>
    </w:p>
    <w:p>
      <w:pPr>
        <w:pStyle w:val="BodyText"/>
      </w:pPr>
      <w:r>
        <w:t xml:space="preserve">Guangzhou Social Services Consultancy Co., Ltd.</w:t>
      </w:r>
    </w:p>
    <w:p>
      <w:pPr>
        <w:pStyle w:val="BodyText"/>
      </w:pPr>
      <w:r>
        <w:t xml:space="preserve">Name: Zhang Minghua, General Manager</w:t>
      </w:r>
    </w:p>
    <w:p>
      <w:pPr>
        <w:pStyle w:val="BodyText"/>
      </w:pPr>
      <w:r>
        <w:t xml:space="preserve">Date: ____________________</w:t>
      </w:r>
    </w:p>
    <w:p>
      <w:pPr>
        <w:pStyle w:val="BodyText"/>
      </w:pPr>
      <w:r>
        <w:t xml:space="preserve">Company Seal:</w:t>
      </w:r>
    </w:p>
    <w:p>
      <w:pPr>
        <w:pStyle w:val="BodyText"/>
      </w:pPr>
      <w:r>
        <w:rPr>
          <w:bCs/>
          <w:b/>
        </w:rPr>
        <w:t xml:space="preserve">Accepted by (Client):</w:t>
      </w:r>
    </w:p>
    <w:p>
      <w:pPr>
        <w:pStyle w:val="BodyText"/>
      </w:pPr>
      <w:r>
        <w:t xml:space="preserve">Guangzhou Municipal Community Development Bureau</w:t>
      </w:r>
    </w:p>
    <w:p>
      <w:pPr>
        <w:pStyle w:val="BodyText"/>
      </w:pPr>
      <w:r>
        <w:t xml:space="preserve">Name: Li Wei, Director</w:t>
      </w:r>
    </w:p>
    <w:p>
      <w:pPr>
        <w:pStyle w:val="BodyText"/>
      </w:pPr>
      <w:r>
        <w:t xml:space="preserve">Date: ____________________</w:t>
      </w:r>
    </w:p>
    <w:p>
      <w:pPr>
        <w:pStyle w:val="BodyText"/>
      </w:pPr>
      <w:r>
        <w:t xml:space="preserve">Official Seal:</w:t>
      </w:r>
    </w:p>
    <w:p>
      <w:pPr>
        <w:pStyle w:val="BodyText"/>
      </w:pPr>
      <w:r>
        <w:t xml:space="preserve">This Quotation Estimate (Ref: QTE-GZ-SW-2025-0472) is issued for the engagement of a Social Worker in China Guangzhou.</w:t>
      </w:r>
      <w:r>
        <w:t xml:space="preserve"> </w:t>
      </w:r>
      <w:r>
        <w:t xml:space="preserve">© 2025 Guangzhou Social Services Consultancy Co., Ltd. All rights reserved.</w:t>
      </w:r>
    </w:p>
    <w:p>
      <w:pPr>
        <w:pStyle w:val="BodyText"/>
      </w:pPr>
      <w:r>
        <w:t xml:space="preserve">Contact: procurement@gzsocialservices.cn | Tel: +86-20-8888-6543 | Address: No. 88 Tianhe Road, Tianhe District, Guangzhou, Guangdong, China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China Guangzhou</dc:title>
  <dc:creator/>
  <dc:language>en</dc:language>
  <cp:keywords/>
  <dcterms:created xsi:type="dcterms:W3CDTF">2026-10-10T09:13:46Z</dcterms:created>
  <dcterms:modified xsi:type="dcterms:W3CDTF">2026-10-10T09:13:46Z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