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Al-Nahda Social Services &amp; Community Development LLC</w:t>
      </w:r>
    </w:p>
    <w:p>
      <w:pPr>
        <w:pStyle w:val="BodyText"/>
      </w:pPr>
      <w:r>
        <w:t xml:space="preserve">Office 412, Al-Salem Tower, Al-Salem Street, Kuwait City, State of Kuwait</w:t>
      </w:r>
    </w:p>
    <w:p>
      <w:pPr>
        <w:pStyle w:val="BodyText"/>
      </w:pPr>
      <w:r>
        <w:t xml:space="preserve">Phone: +965-2244-7890 | Email: quotations@alnahda-social.kw</w:t>
      </w:r>
    </w:p>
    <w:p>
      <w:pPr>
        <w:pStyle w:val="BodyText"/>
      </w:pPr>
      <w:r>
        <w:t xml:space="preserve">Commercial Registration No. 184729 | Tax ID: 108472935</w:t>
      </w:r>
    </w:p>
    <w:p>
      <w:pPr>
        <w:pStyle w:val="BodyText"/>
      </w:pPr>
      <w:r>
        <w:t xml:space="preserve">Official Quotation Estimate Document</w:t>
      </w:r>
    </w:p>
    <w:bookmarkEnd w:id="20"/>
    <w:p>
      <w:pPr>
        <w:pStyle w:val="BodyText"/>
      </w:pPr>
      <w:r>
        <w:rPr>
          <w:bCs/>
          <w:b/>
        </w:rPr>
        <w:t xml:space="preserve">Quotation Estimate No.:</w:t>
      </w:r>
      <w:r>
        <w:t xml:space="preserve"> </w:t>
      </w:r>
      <w:r>
        <w:t xml:space="preserve">QE-SW-KC-2025-0417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Kuwait, Kuwait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Ministry of Social Affairs – Community Rehabilitation Division</w:t>
            </w:r>
          </w:p>
        </w:tc>
      </w:tr>
      <w:tr>
        <w:tc>
          <w:tcPr/>
          <w:p>
            <w:pPr>
              <w:pStyle w:val="Compact"/>
              <w:jc w:val="left"/>
            </w:pPr>
            <w:r>
              <w:rPr>
                <w:bCs/>
                <w:b/>
              </w:rPr>
              <w:t xml:space="preserve">Address:</w:t>
            </w:r>
          </w:p>
        </w:tc>
        <w:tc>
          <w:tcPr/>
          <w:p>
            <w:pPr>
              <w:pStyle w:val="Compact"/>
              <w:jc w:val="left"/>
            </w:pPr>
            <w:r>
              <w:t xml:space="preserve">Al-Fahaheel District, Kuwait City, State of Kuwait</w:t>
            </w:r>
          </w:p>
        </w:tc>
      </w:tr>
      <w:tr>
        <w:tc>
          <w:tcPr/>
          <w:p>
            <w:pPr>
              <w:pStyle w:val="Compact"/>
              <w:jc w:val="left"/>
            </w:pPr>
            <w:r>
              <w:rPr>
                <w:bCs/>
                <w:b/>
              </w:rPr>
              <w:t xml:space="preserve">Contact Person:</w:t>
            </w:r>
          </w:p>
        </w:tc>
        <w:tc>
          <w:tcPr/>
          <w:p>
            <w:pPr>
              <w:pStyle w:val="Compact"/>
              <w:jc w:val="left"/>
            </w:pPr>
            <w:r>
              <w:t xml:space="preserve">Mr. Khalid Al-Mubarak, Programme Coordinator</w:t>
            </w:r>
          </w:p>
        </w:tc>
      </w:tr>
      <w:tr>
        <w:tc>
          <w:tcPr/>
          <w:p>
            <w:pPr>
              <w:pStyle w:val="Compact"/>
              <w:jc w:val="left"/>
            </w:pPr>
            <w:r>
              <w:rPr>
                <w:bCs/>
                <w:b/>
              </w:rPr>
              <w:t xml:space="preserve">Phone / Email:</w:t>
            </w:r>
          </w:p>
        </w:tc>
        <w:tc>
          <w:tcPr/>
          <w:p>
            <w:pPr>
              <w:pStyle w:val="Compact"/>
              <w:jc w:val="left"/>
            </w:pPr>
            <w:r>
              <w:t xml:space="preserve">+965-2478-1122 / k.al-mubarak@mosa.gov.kw</w:t>
            </w:r>
          </w:p>
        </w:tc>
      </w:tr>
    </w:tbl>
    <w:bookmarkEnd w:id="21"/>
    <w:bookmarkStart w:id="22" w:name="X55e3dc9697a116c3a3ddbddd089daa8a5eeffad"/>
    <w:p>
      <w:pPr>
        <w:pStyle w:val="Heading2"/>
      </w:pPr>
      <w:r>
        <w:t xml:space="preserve">2. Scope of Services – Social Worker Engagement</w:t>
      </w:r>
    </w:p>
    <w:p>
      <w:pPr>
        <w:pStyle w:val="FirstParagraph"/>
      </w:pPr>
      <w:r>
        <w:t xml:space="preserve">This</w:t>
      </w:r>
      <w:r>
        <w:t xml:space="preserve"> </w:t>
      </w:r>
      <w:r>
        <w:t xml:space="preserve">Quotation Estimate</w:t>
      </w:r>
      <w:r>
        <w:t xml:space="preserve"> </w:t>
      </w:r>
      <w:r>
        <w:t xml:space="preserve">is issued by Al-Nahda Social Services &amp; Community Development LLC to provide a comprehensive and itemized cost breakdown for the engagement of a qualified</w:t>
      </w:r>
      <w:r>
        <w:t xml:space="preserve"> </w:t>
      </w:r>
      <w:r>
        <w:t xml:space="preserve">Social Worker</w:t>
      </w:r>
      <w:r>
        <w:t xml:space="preserve"> </w:t>
      </w:r>
      <w:r>
        <w:t xml:space="preserve">to deliver professional social welfare, case management, and community intervention services within the metropolitan area of</w:t>
      </w:r>
      <w:r>
        <w:t xml:space="preserve"> </w:t>
      </w:r>
      <w:r>
        <w:t xml:space="preserve">Kuwait, Kuwait City</w:t>
      </w:r>
      <w:r>
        <w:t xml:space="preserve">. The</w:t>
      </w:r>
      <w:r>
        <w:t xml:space="preserve"> </w:t>
      </w:r>
      <w:r>
        <w:t xml:space="preserve">Social Worker</w:t>
      </w:r>
      <w:r>
        <w:t xml:space="preserve"> </w:t>
      </w:r>
      <w:r>
        <w:t xml:space="preserve">will operate under the supervision of the Ministry of Social Affairs and will be stationed at the designated community rehabilitation centre in Kuwait City for the duration of the contract period.</w:t>
      </w:r>
    </w:p>
    <w:p>
      <w:pPr>
        <w:pStyle w:val="BodyText"/>
      </w:pPr>
      <w:r>
        <w:t xml:space="preserve">The</w:t>
      </w:r>
      <w:r>
        <w:t xml:space="preserve"> </w:t>
      </w:r>
      <w:r>
        <w:t xml:space="preserve">Social Worker</w:t>
      </w:r>
      <w:r>
        <w:t xml:space="preserve"> </w:t>
      </w:r>
      <w:r>
        <w:t xml:space="preserve">shall hold a minimum of a Bachelor's degree in Social Work from an accredited institution, possess a valid professional licence issued by the Kuwaiti Ministry of Social Affairs, and demonstrate a minimum of five (5) years of documented experience in family welfare, child protection, elderly care, and community-based rehabilitation programmes. Fluency in Arabic is mandatory, and proficiency in English is strongly preferred given the multicultural demographic of Kuwait City.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Monthly professional fee for a Senior Social Worker (full-time, 40 hrs/week) providing case management, family counselling, and community outreach in Kuwait City</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Supervisory and administrative oversight by a Lead Social Worker (part-time, 10 hrs/week) for quality assurance of all Social Worker interventions in Kuwait City</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Community assessment and needs-analysis report for the Salmiya and Doha districts of Kuwait City (one-time deliverable)</w:t>
            </w:r>
          </w:p>
        </w:tc>
        <w:tc>
          <w:tcPr/>
          <w:p>
            <w:pPr>
              <w:pStyle w:val="Compact"/>
              <w:jc w:val="left"/>
            </w:pPr>
            <w:r>
              <w:t xml:space="preserve">1 report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Design and delivery of six (6) group therapy and psycho-education workshops for at-risk families in Kuwait City (per workshop)</w:t>
            </w:r>
          </w:p>
        </w:tc>
        <w:tc>
          <w:tcPr/>
          <w:p>
            <w:pPr>
              <w:pStyle w:val="Compact"/>
              <w:jc w:val="left"/>
            </w:pPr>
            <w:r>
              <w:t xml:space="preserve">6 workshops</w:t>
            </w:r>
          </w:p>
        </w:tc>
        <w:tc>
          <w:tcPr/>
          <w:p>
            <w:pPr>
              <w:pStyle w:val="Compact"/>
              <w:jc w:val="left"/>
            </w:pPr>
            <w:r>
              <w:t xml:space="preserve">750.00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Monthly case-file documentation, progress reporting, and data entry into the Ministry's central social services database</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Emergency crisis intervention and on-call Social Worker support (24/7 availability, up to 8 calls per month) within Kuwait City limits</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07</w:t>
            </w:r>
          </w:p>
        </w:tc>
        <w:tc>
          <w:tcPr/>
          <w:p>
            <w:pPr>
              <w:pStyle w:val="Compact"/>
              <w:jc w:val="left"/>
            </w:pPr>
            <w:r>
              <w:t xml:space="preserve">Professional indemnity insurance and occupational health coverage for the Social Worker as required by Kuwaiti labour regulations</w:t>
            </w:r>
          </w:p>
        </w:tc>
        <w:tc>
          <w:tcPr/>
          <w:p>
            <w:pPr>
              <w:pStyle w:val="Compact"/>
              <w:jc w:val="left"/>
            </w:pPr>
            <w:r>
              <w:t xml:space="preserve">12 months</w:t>
            </w:r>
          </w:p>
        </w:tc>
        <w:tc>
          <w:tcPr/>
          <w:p>
            <w:pPr>
              <w:pStyle w:val="Compact"/>
              <w:jc w:val="left"/>
            </w:pPr>
            <w:r>
              <w:t xml:space="preserve">520.00</w:t>
            </w:r>
          </w:p>
        </w:tc>
        <w:tc>
          <w:tcPr/>
          <w:p>
            <w:pPr>
              <w:pStyle w:val="Compact"/>
              <w:jc w:val="left"/>
            </w:pPr>
            <w:r>
              <w:t xml:space="preserve">5,200.00</w:t>
            </w:r>
          </w:p>
        </w:tc>
      </w:tr>
      <w:tr>
        <w:tc>
          <w:tcPr/>
          <w:p>
            <w:pPr>
              <w:pStyle w:val="Compact"/>
              <w:jc w:val="left"/>
            </w:pPr>
            <w:r>
              <w:t xml:space="preserve">08</w:t>
            </w:r>
          </w:p>
        </w:tc>
        <w:tc>
          <w:tcPr/>
          <w:p>
            <w:pPr>
              <w:pStyle w:val="Compact"/>
              <w:jc w:val="left"/>
            </w:pPr>
            <w:r>
              <w:t xml:space="preserve">Transportation and local travel allowance for the Social Worker to conduct home visits across Kuwait City neighbourhoods</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gridSpan w:val="4"/>
          </w:tcPr>
          <w:p>
            <w:pPr>
              <w:pStyle w:val="Compact"/>
              <w:jc w:val="left"/>
            </w:pPr>
            <w:r>
              <w:t xml:space="preserve">TOTAL ESTIMATED COST (KWD)</w:t>
            </w:r>
          </w:p>
        </w:tc>
        <w:tc>
          <w:tcPr/>
          <w:p>
            <w:pPr>
              <w:pStyle w:val="Compact"/>
              <w:jc w:val="left"/>
            </w:pPr>
            <w:r>
              <w:t xml:space="preserve">55,060.00</w:t>
            </w:r>
          </w:p>
        </w:tc>
      </w:tr>
      <w:tr>
        <w:tc>
          <w:tcPr>
            <w:gridSpan w:val="4"/>
          </w:tcPr>
          <w:p>
            <w:pPr>
              <w:pStyle w:val="Compact"/>
              <w:jc w:val="left"/>
            </w:pPr>
            <w:r>
              <w:t xml:space="preserve">VAT (5% – State of Kuwait)</w:t>
            </w:r>
          </w:p>
        </w:tc>
        <w:tc>
          <w:tcPr/>
          <w:p>
            <w:pPr>
              <w:pStyle w:val="Compact"/>
              <w:jc w:val="left"/>
            </w:pPr>
            <w:r>
              <w:t xml:space="preserve">2,753.00</w:t>
            </w:r>
          </w:p>
        </w:tc>
      </w:tr>
      <w:tr>
        <w:tc>
          <w:tcPr>
            <w:gridSpan w:val="4"/>
          </w:tcPr>
          <w:p>
            <w:pPr>
              <w:pStyle w:val="Compact"/>
              <w:jc w:val="left"/>
            </w:pPr>
            <w:r>
              <w:t xml:space="preserve">GRAND TOTAL (KWD)</w:t>
            </w:r>
          </w:p>
        </w:tc>
        <w:tc>
          <w:tcPr/>
          <w:p>
            <w:pPr>
              <w:pStyle w:val="Compact"/>
              <w:jc w:val="left"/>
            </w:pPr>
            <w:r>
              <w:t xml:space="preserve">57,813.00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validity period will require a revised Quotation Estimate reflecting current market rates and availability of qualified Social Worker professionals in Kuwait City.</w:t>
      </w:r>
    </w:p>
    <w:p>
      <w:pPr>
        <w:numPr>
          <w:ilvl w:val="0"/>
          <w:numId w:val="1001"/>
        </w:numPr>
        <w:pStyle w:val="Compact"/>
      </w:pPr>
      <w:r>
        <w:t xml:space="preserve">All prices quoted in this document are in Kuwaiti Dinars (KWD) and are inclusive of all professional fees for the Social Worker, supervisory staff, and associated administrative costs. VAT at the prevailing rate of 5% is applied as per the Kuwaiti Tax Authority regulations.</w:t>
      </w:r>
    </w:p>
    <w:p>
      <w:pPr>
        <w:numPr>
          <w:ilvl w:val="0"/>
          <w:numId w:val="1001"/>
        </w:numPr>
        <w:pStyle w:val="Compact"/>
      </w:pPr>
      <w:r>
        <w:t xml:space="preserve">The Social Worker engaged under this Quotation Estimate shall comply with all applicable Kuwaiti labour laws, the Social Affairs Law (Law No. 4 of 1980, as amended), and the professional code of ethics established by the Kuwaiti Social Work Association.</w:t>
      </w:r>
    </w:p>
    <w:p>
      <w:pPr>
        <w:numPr>
          <w:ilvl w:val="0"/>
          <w:numId w:val="1001"/>
        </w:numPr>
        <w:pStyle w:val="Compact"/>
      </w:pPr>
      <w:r>
        <w:t xml:space="preserve">Payment terms: 30% advance payment upon acceptance of this Quotation Estimate, 60% payable in equal monthly instalments, and the remaining 10% upon successful completion of the final deliverable and submission of the closing report to the Ministry of Social Affairs in Kuwait City.</w:t>
      </w:r>
    </w:p>
    <w:p>
      <w:pPr>
        <w:numPr>
          <w:ilvl w:val="0"/>
          <w:numId w:val="1001"/>
        </w:numPr>
        <w:pStyle w:val="Compact"/>
      </w:pPr>
      <w:r>
        <w:t xml:space="preserve">Any changes to the scope of services, extension of the contract period, or additional Social Worker personnel requirements must be documented in a formal amendment to this Quotation Estimate, signed by both parties, before any additional work commences.</w:t>
      </w:r>
    </w:p>
    <w:p>
      <w:pPr>
        <w:numPr>
          <w:ilvl w:val="0"/>
          <w:numId w:val="1001"/>
        </w:numPr>
        <w:pStyle w:val="Compact"/>
      </w:pPr>
      <w:r>
        <w:t xml:space="preserve">The Social Worker shall maintain strict confidentiality of all client records and case files in accordance with Kuwaiti data protection standards. All documentation generated during the engagement in Kuwait City shall be the property of the Ministry of Social Affairs.</w:t>
      </w:r>
    </w:p>
    <w:p>
      <w:pPr>
        <w:numPr>
          <w:ilvl w:val="0"/>
          <w:numId w:val="1001"/>
        </w:numPr>
        <w:pStyle w:val="Compact"/>
      </w:pPr>
      <w:r>
        <w:t xml:space="preserve">This Quotation Estimate does not constitute a binding contract until a formal service agreement is executed by both parties. Al-Nahda Social Services &amp; Community Development LLC reserves the right to withdraw this Quotation Estimate prior to formal acceptance.</w:t>
      </w:r>
    </w:p>
    <w:p>
      <w:pPr>
        <w:numPr>
          <w:ilvl w:val="0"/>
          <w:numId w:val="1001"/>
        </w:numPr>
        <w:pStyle w:val="Compact"/>
      </w:pPr>
      <w:r>
        <w:t xml:space="preserve">Disputes arising from this Quotation Estimate or the subsequent service agreement shall be resolved through the competent courts of Kuwait City, State of Kuwait, in accordance with Kuwaiti civil and commercial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 Social Worker services described herein and confirms acceptance of the terms, conditions, and pricing outlined in this document for delivery in Kuwait, Kuwait City.</w:t>
      </w:r>
    </w:p>
    <w:p>
      <w:pPr>
        <w:pStyle w:val="BodyText"/>
      </w:pPr>
      <w:r>
        <w:rPr>
          <w:bCs/>
          <w:b/>
        </w:rPr>
        <w:t xml:space="preserve">For Al-Nahda Social Services &amp; Community Development LLC</w:t>
      </w:r>
      <w:r>
        <w:br/>
      </w:r>
      <w:r>
        <w:t xml:space="preserve">Name: Fatima Al-Rashidi, General Manager</w:t>
      </w:r>
      <w:r>
        <w:br/>
      </w:r>
      <w:r>
        <w:t xml:space="preserve">Date: _______________</w:t>
      </w:r>
    </w:p>
    <w:p>
      <w:pPr>
        <w:pStyle w:val="BodyText"/>
      </w:pPr>
      <w:r>
        <w:rPr>
          <w:bCs/>
          <w:b/>
        </w:rPr>
        <w:t xml:space="preserve">For the Client (Ministry of Social Affairs)</w:t>
      </w:r>
      <w:r>
        <w:br/>
      </w:r>
      <w:r>
        <w:t xml:space="preserve">Name: Khalid Al-Mubarak, Programme Coordinator</w:t>
      </w:r>
      <w:r>
        <w:br/>
      </w:r>
      <w:r>
        <w:t xml:space="preserve">Date: _______________</w:t>
      </w:r>
    </w:p>
    <w:p>
      <w:pPr>
        <w:pStyle w:val="BodyText"/>
      </w:pPr>
      <w:r>
        <w:t xml:space="preserve">This Quotation Estimate (Ref: QE-SW-KC-2025-0417) is an official document of Al-Nahda Social Services &amp; Community Development LLC, Kuwait City, State of Kuwait. Unauthorised reproduction or distribution is prohibited. For queries regarding this Social Worker service quotation, please contact our Kuwait City office at +965-2244-7890.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Kuwait Kuwait City</dc:title>
  <dc:creator/>
  <dc:language>en</dc:language>
  <cp:keywords/>
  <dcterms:created xsi:type="dcterms:W3CDTF">2026-10-10T02:35:27Z</dcterms:created>
  <dcterms:modified xsi:type="dcterms:W3CDTF">2026-10-10T02:35:27Z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