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Social Worker Services — Singapore Singapore Jurisdiction</w:t>
      </w:r>
    </w:p>
    <w:p>
      <w:pPr>
        <w:pStyle w:val="BodyText"/>
      </w:pPr>
      <w:r>
        <w:t xml:space="preserve">Reference No: QE-SW-2025-0847 | Date of Issue: 15 June 2025</w:t>
      </w:r>
    </w:p>
    <w:bookmarkEnd w:id="20"/>
    <w:p>
      <w:pPr>
        <w:pStyle w:val="BodyText"/>
      </w:pPr>
      <w:r>
        <w:rPr>
          <w:bCs/>
          <w:b/>
        </w:rPr>
        <w:t xml:space="preserve">Prepared By:</w:t>
      </w:r>
      <w:r>
        <w:br/>
      </w:r>
      <w:r>
        <w:t xml:space="preserve">Meridian Community Care Pte. Ltd.</w:t>
      </w:r>
      <w:r>
        <w:br/>
      </w:r>
      <w:r>
        <w:t xml:space="preserve">128 Orchard Road, #15-03</w:t>
      </w:r>
      <w:r>
        <w:br/>
      </w:r>
      <w:r>
        <w:t xml:space="preserve">Singapore Singapore 238849</w:t>
      </w:r>
      <w:r>
        <w:br/>
      </w:r>
      <w:r>
        <w:t xml:space="preserve">UEN: 2019334567</w:t>
      </w:r>
      <w:r>
        <w:br/>
      </w:r>
      <w:r>
        <w:t xml:space="preserve">Tel: +65 6821 4455</w:t>
      </w:r>
      <w:r>
        <w:br/>
      </w:r>
      <w:r>
        <w:t xml:space="preserve">Email: quotations@meridiancc.sg</w:t>
      </w:r>
    </w:p>
    <w:p>
      <w:pPr>
        <w:pStyle w:val="BodyText"/>
      </w:pPr>
      <w:r>
        <w:rPr>
          <w:bCs/>
          <w:b/>
        </w:rPr>
        <w:t xml:space="preserve">Prepared For:</w:t>
      </w:r>
      <w:r>
        <w:br/>
      </w:r>
      <w:r>
        <w:t xml:space="preserve">The Client / Organisation</w:t>
      </w:r>
      <w:r>
        <w:br/>
      </w:r>
      <w:r>
        <w:t xml:space="preserve">[Client Name &amp; Address]</w:t>
      </w:r>
      <w:r>
        <w:br/>
      </w:r>
      <w:r>
        <w:t xml:space="preserve">Singapore Singapore</w:t>
      </w:r>
      <w:r>
        <w:br/>
      </w:r>
      <w:r>
        <w:t xml:space="preserve">Contact: [Client Contact Person]</w:t>
      </w:r>
      <w:r>
        <w:br/>
      </w:r>
      <w:r>
        <w:t xml:space="preserve">Email: [Client Email]</w:t>
      </w:r>
      <w:r>
        <w:br/>
      </w:r>
      <w:r>
        <w:t xml:space="preserve">Tel: [Client Phone]</w:t>
      </w:r>
    </w:p>
    <w:p>
      <w:pPr>
        <w:pStyle w:val="BodyText"/>
      </w:pPr>
      <w:r>
        <w:t xml:space="preserve">1. Purpose of This Quotation Estimate</w:t>
      </w:r>
    </w:p>
    <w:p>
      <w:pPr>
        <w:pStyle w:val="BodyText"/>
      </w:pPr>
      <w:r>
        <w:t xml:space="preserve">This Quotation Estimate is issued by Meridian Community Care Pte. Ltd. to provide a comprehensive and itemised cost breakdown for the engagement of a qualified Social Worker to deliver professional social work services within the Singapore Singapore jurisdiction. This document serves as a formal Quotation Estimate outlining the scope of services, associated fees, payment schedules, and all applicable terms governing the professional relationship between the provider and the client. All rates quoted herein are exclusive of Goods and Services Tax (GST) at the prevailing rate of 9% applicable in Singapore Singapore unless otherwise stated.</w:t>
      </w:r>
    </w:p>
    <w:p>
      <w:pPr>
        <w:pStyle w:val="BodyText"/>
      </w:pPr>
      <w:r>
        <w:t xml:space="preserve">2. Scope of Social Worker Services</w:t>
      </w:r>
    </w:p>
    <w:p>
      <w:pPr>
        <w:pStyle w:val="BodyText"/>
      </w:pPr>
      <w:r>
        <w:t xml:space="preserve">The Social Worker engaged under this Quotation Estimate shall be a registered practitioner holding a valid Social Worker registration with the Social Service Singapore (SSS) and shall possess a minimum of five (5) years of post-qualification experience in community-based social work within Singapore Singapore. The scope of services includes, but is not limited to, the following:</w:t>
      </w:r>
    </w:p>
    <w:p>
      <w:pPr>
        <w:numPr>
          <w:ilvl w:val="0"/>
          <w:numId w:val="1001"/>
        </w:numPr>
        <w:pStyle w:val="Compact"/>
      </w:pPr>
      <w:r>
        <w:rPr>
          <w:bCs/>
          <w:b/>
        </w:rPr>
        <w:t xml:space="preserve">Assessment &amp; Case Management:</w:t>
      </w:r>
      <w:r>
        <w:t xml:space="preserve"> </w:t>
      </w:r>
      <w:r>
        <w:t xml:space="preserve">Conducting comprehensive psychosocial assessments for individuals, families, and community groups referred by the client organisation. The Social Worker shall develop individualised care plans and coordinate multi-agency interventions across the Singapore Singapore social service ecosystem.</w:t>
      </w:r>
    </w:p>
    <w:p>
      <w:pPr>
        <w:numPr>
          <w:ilvl w:val="0"/>
          <w:numId w:val="1001"/>
        </w:numPr>
        <w:pStyle w:val="Compact"/>
      </w:pPr>
      <w:r>
        <w:rPr>
          <w:bCs/>
          <w:b/>
        </w:rPr>
        <w:t xml:space="preserve">Counselling &amp; Therapeutic Support:</w:t>
      </w:r>
      <w:r>
        <w:t xml:space="preserve"> </w:t>
      </w:r>
      <w:r>
        <w:t xml:space="preserve">Providing one-on-one and group counselling sessions using evidence-based modalities including Cognitive Behavioural Therapy (CBT), Solution-Focused Brief Therapy (SFBT), and Motivational Interviewing, tailored to the cultural and linguistic context of Singapore Singapore.</w:t>
      </w:r>
    </w:p>
    <w:p>
      <w:pPr>
        <w:numPr>
          <w:ilvl w:val="0"/>
          <w:numId w:val="1001"/>
        </w:numPr>
        <w:pStyle w:val="Compact"/>
      </w:pPr>
      <w:r>
        <w:rPr>
          <w:bCs/>
          <w:b/>
        </w:rPr>
        <w:t xml:space="preserve">Community Outreach &amp; Advocacy:</w:t>
      </w:r>
      <w:r>
        <w:t xml:space="preserve"> </w:t>
      </w:r>
      <w:r>
        <w:t xml:space="preserve">Designing and implementing community-based outreach programmes, conducting needs assessments in residential areas across Singapore Singapore, and advocating for vulnerable populations including the elderly, children at risk, and persons with disabilities.</w:t>
      </w:r>
    </w:p>
    <w:p>
      <w:pPr>
        <w:numPr>
          <w:ilvl w:val="0"/>
          <w:numId w:val="1001"/>
        </w:numPr>
        <w:pStyle w:val="Compact"/>
      </w:pPr>
      <w:r>
        <w:rPr>
          <w:bCs/>
          <w:b/>
        </w:rPr>
        <w:t xml:space="preserve">Training &amp; Capacity Building:</w:t>
      </w:r>
      <w:r>
        <w:t xml:space="preserve"> </w:t>
      </w:r>
      <w:r>
        <w:t xml:space="preserve">Delivering workshops and training sessions for the client organisation's staff on social work principles, trauma-informed care, and safeguarding protocols aligned with Singapore Singapore statutory requirements.</w:t>
      </w:r>
    </w:p>
    <w:p>
      <w:pPr>
        <w:numPr>
          <w:ilvl w:val="0"/>
          <w:numId w:val="1001"/>
        </w:numPr>
        <w:pStyle w:val="Compact"/>
      </w:pPr>
      <w:r>
        <w:rPr>
          <w:bCs/>
          <w:b/>
        </w:rPr>
        <w:t xml:space="preserve">Reporting &amp; Documentation:</w:t>
      </w:r>
      <w:r>
        <w:t xml:space="preserve"> </w:t>
      </w:r>
      <w:r>
        <w:t xml:space="preserve">Preparing monthly progress reports, incident reports, and annual outcome evaluations in compliance with the data protection standards mandated by the Personal Data Protection Act (PDPA) of Singapore Singapore.</w:t>
      </w:r>
    </w:p>
    <w:p>
      <w:pPr>
        <w:pStyle w:val="FirstParagraph"/>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Senior Social Worker — Psychosocial Assessment &amp; Case Management (per session, 90 minutes)</w:t>
            </w:r>
          </w:p>
        </w:tc>
        <w:tc>
          <w:tcPr/>
          <w:p>
            <w:pPr>
              <w:pStyle w:val="Compact"/>
              <w:jc w:val="left"/>
            </w:pPr>
            <w:r>
              <w:t xml:space="preserve">Session</w:t>
            </w:r>
          </w:p>
        </w:tc>
        <w:tc>
          <w:tcPr/>
          <w:p>
            <w:pPr>
              <w:pStyle w:val="Compact"/>
              <w:jc w:val="left"/>
            </w:pPr>
            <w:r>
              <w:t xml:space="preserve">40</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2</w:t>
            </w:r>
          </w:p>
        </w:tc>
        <w:tc>
          <w:tcPr/>
          <w:p>
            <w:pPr>
              <w:pStyle w:val="Compact"/>
              <w:jc w:val="left"/>
            </w:pPr>
            <w:r>
              <w:t xml:space="preserve">Senior Social Worker — Individual Counselling (per session, 60 minutes)</w:t>
            </w:r>
          </w:p>
        </w:tc>
        <w:tc>
          <w:tcPr/>
          <w:p>
            <w:pPr>
              <w:pStyle w:val="Compact"/>
              <w:jc w:val="left"/>
            </w:pPr>
            <w:r>
              <w:t xml:space="preserve">Session</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13,200.00</w:t>
            </w:r>
          </w:p>
        </w:tc>
      </w:tr>
      <w:tr>
        <w:tc>
          <w:tcPr/>
          <w:p>
            <w:pPr>
              <w:pStyle w:val="Compact"/>
              <w:jc w:val="left"/>
            </w:pPr>
            <w:r>
              <w:t xml:space="preserve">3</w:t>
            </w:r>
          </w:p>
        </w:tc>
        <w:tc>
          <w:tcPr/>
          <w:p>
            <w:pPr>
              <w:pStyle w:val="Compact"/>
              <w:jc w:val="left"/>
            </w:pPr>
            <w:r>
              <w:t xml:space="preserve">Senior Social Worker — Group Therapy / Support Group Facilitation (per session, 120 minutes)</w:t>
            </w:r>
          </w:p>
        </w:tc>
        <w:tc>
          <w:tcPr/>
          <w:p>
            <w:pPr>
              <w:pStyle w:val="Compact"/>
              <w:jc w:val="left"/>
            </w:pPr>
            <w:r>
              <w:t xml:space="preserve">Session</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Community Outreach Programme Design &amp; Implementation (per programme cycle, 3 months)</w:t>
            </w:r>
          </w:p>
        </w:tc>
        <w:tc>
          <w:tcPr/>
          <w:p>
            <w:pPr>
              <w:pStyle w:val="Compact"/>
              <w:jc w:val="left"/>
            </w:pPr>
            <w:r>
              <w:t xml:space="preserve">Cycle</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Staff Training Workshop — Social Work Principles &amp; Safeguarding (per half-day, up to 30 pax)</w:t>
            </w:r>
          </w:p>
        </w:tc>
        <w:tc>
          <w:tcPr/>
          <w:p>
            <w:pPr>
              <w:pStyle w:val="Compact"/>
              <w:jc w:val="left"/>
            </w:pPr>
            <w:r>
              <w:t xml:space="preserve">Workshop</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Monthly Reporting, Documentation &amp; Administrative Support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Travel &amp; Logistics within Singapore Singapore (inter-agency coordination visits)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300.00</w:t>
            </w:r>
          </w:p>
        </w:tc>
        <w:tc>
          <w:tcPr/>
          <w:p>
            <w:pPr>
              <w:pStyle w:val="Compact"/>
              <w:jc w:val="left"/>
            </w:pPr>
            <w:r>
              <w:t xml:space="preserve">3,600.00</w:t>
            </w:r>
          </w:p>
        </w:tc>
      </w:tr>
      <w:tr>
        <w:tc>
          <w:tcPr>
            <w:gridSpan w:val="5"/>
          </w:tcPr>
          <w:p>
            <w:pPr>
              <w:pStyle w:val="Compact"/>
              <w:jc w:val="right"/>
            </w:pPr>
            <w:r>
              <w:t xml:space="preserve">Subtotal (SGD)</w:t>
            </w:r>
          </w:p>
        </w:tc>
        <w:tc>
          <w:tcPr/>
          <w:p>
            <w:pPr>
              <w:pStyle w:val="Compact"/>
              <w:jc w:val="left"/>
            </w:pPr>
            <w:r>
              <w:t xml:space="preserve">60,400.00</w:t>
            </w:r>
          </w:p>
        </w:tc>
      </w:tr>
      <w:tr>
        <w:tc>
          <w:tcPr>
            <w:gridSpan w:val="5"/>
          </w:tcPr>
          <w:p>
            <w:pPr>
              <w:pStyle w:val="Compact"/>
              <w:jc w:val="right"/>
            </w:pPr>
            <w:r>
              <w:t xml:space="preserve">GST @ 9% (Singapore Singapore)</w:t>
            </w:r>
          </w:p>
        </w:tc>
        <w:tc>
          <w:tcPr/>
          <w:p>
            <w:pPr>
              <w:pStyle w:val="Compact"/>
              <w:jc w:val="left"/>
            </w:pPr>
            <w:r>
              <w:t xml:space="preserve">5,436.00</w:t>
            </w:r>
          </w:p>
        </w:tc>
      </w:tr>
      <w:tr>
        <w:tc>
          <w:tcPr>
            <w:gridSpan w:val="5"/>
          </w:tcPr>
          <w:p>
            <w:pPr>
              <w:pStyle w:val="Compact"/>
              <w:jc w:val="right"/>
            </w:pPr>
            <w:r>
              <w:t xml:space="preserve">GRAND TOTAL (SGD)</w:t>
            </w:r>
          </w:p>
        </w:tc>
        <w:tc>
          <w:tcPr/>
          <w:p>
            <w:pPr>
              <w:pStyle w:val="Compact"/>
              <w:jc w:val="left"/>
            </w:pPr>
            <w:r>
              <w:t xml:space="preserve">65,836.00</w:t>
            </w:r>
          </w:p>
        </w:tc>
      </w:tr>
    </w:tbl>
    <w:p>
      <w:pPr>
        <w:pStyle w:val="BodyText"/>
      </w:pPr>
      <w:r>
        <w:t xml:space="preserve">4. Payment Terms &amp; Schedule</w:t>
      </w:r>
    </w:p>
    <w:p>
      <w:pPr>
        <w:pStyle w:val="BodyText"/>
      </w:pPr>
      <w:r>
        <w:t xml:space="preserve">Payment for the services outlined in this Quotation Estimate shall be made via bank transfer to the account of Meridian Community Care Pte. Ltd. The payment schedule is structured as follows: a 30% advance payment (SGD 19,750.80) upon acceptance of this Quotation Estimate; 40% (SGD 26,334.40) payable at the midpoint of the engagement period (Month 6); and the remaining 30% (SGD 19,750.80) payable within fourteen (14) calendar days of the final service delivery and submission of the concluding report. All payments are due in Singapore Dollars (SGD) and are subject to the standard 30-day credit terms from the date of invoice issuance.</w:t>
      </w:r>
    </w:p>
    <w:p>
      <w:pPr>
        <w:pStyle w:val="BodyText"/>
      </w:pPr>
      <w:r>
        <w:t xml:space="preserve">5. Terms &amp; Conditions</w:t>
      </w:r>
    </w:p>
    <w:p>
      <w:pPr>
        <w:numPr>
          <w:ilvl w:val="0"/>
          <w:numId w:val="1002"/>
        </w:numPr>
        <w:pStyle w:val="Compact"/>
      </w:pPr>
      <w:r>
        <w:t xml:space="preserve">This Quotation Estimate is valid for a period of sixty (60) calendar days from the date of issue. Beyond this period, all rates are subject to revision based on prevailing market conditions in Singapore Singapore.</w:t>
      </w:r>
    </w:p>
    <w:p>
      <w:pPr>
        <w:numPr>
          <w:ilvl w:val="0"/>
          <w:numId w:val="1002"/>
        </w:numPr>
        <w:pStyle w:val="Compact"/>
      </w:pPr>
      <w:r>
        <w:t xml:space="preserve">The Social Worker assigned under this engagement shall adhere to the Code of Ethics for Social Workers as promulgated by the Social Service Singapore and shall maintain strict confidentiality in accordance with the Personal Data Protection Act of Singapore Singapore.</w:t>
      </w:r>
    </w:p>
    <w:p>
      <w:pPr>
        <w:numPr>
          <w:ilvl w:val="0"/>
          <w:numId w:val="1002"/>
        </w:numPr>
        <w:pStyle w:val="Compact"/>
      </w:pPr>
      <w:r>
        <w:t xml:space="preserve">Any additional services beyond the scope defined in this Quotation Estimate shall be subject to a separate written amendment and supplementary Quotation Estimate approved by both parties.</w:t>
      </w:r>
    </w:p>
    <w:p>
      <w:pPr>
        <w:numPr>
          <w:ilvl w:val="0"/>
          <w:numId w:val="1002"/>
        </w:numPr>
        <w:pStyle w:val="Compact"/>
      </w:pPr>
      <w:r>
        <w:t xml:space="preserve">The client reserves the right to request a replacement of the assigned Social Worker with reasonable notice of fourteen (14) days, provided the replacement meets the same qualification and registration standards.</w:t>
      </w:r>
    </w:p>
    <w:p>
      <w:pPr>
        <w:numPr>
          <w:ilvl w:val="0"/>
          <w:numId w:val="1002"/>
        </w:numPr>
        <w:pStyle w:val="Compact"/>
      </w:pPr>
      <w:r>
        <w:t xml:space="preserve">Force majeure events, including but not limited to public health emergencies declared by the Singapore Singapore government, shall be grounds for temporary suspension of services without penalty to either party.</w:t>
      </w:r>
    </w:p>
    <w:p>
      <w:pPr>
        <w:numPr>
          <w:ilvl w:val="0"/>
          <w:numId w:val="1002"/>
        </w:numPr>
        <w:pStyle w:val="Compact"/>
      </w:pPr>
      <w:r>
        <w:t xml:space="preserve">Disputes arising from this Quotation Estimate shall be resolved through mediation under the Singapore Mediation Centre, and failing that, shall be subject to the exclusive jurisdiction of the courts of Singapore Singapore.</w:t>
      </w:r>
    </w:p>
    <w:p>
      <w:pPr>
        <w:pStyle w:val="FirstParagraph"/>
      </w:pPr>
      <w:r>
        <w:rPr>
          <w:bCs/>
          <w:b/>
        </w:rPr>
        <w:t xml:space="preserve">Note:</w:t>
      </w:r>
      <w:r>
        <w:t xml:space="preserve"> </w:t>
      </w:r>
      <w:r>
        <w:t xml:space="preserve">This Quotation Estimate does not constitute a binding contract until formally accepted in writing by both parties. All services are to be delivered in compliance with the Social Services Act (Cap. 315) and all relevant regulations governing the practice of social work in Singapore Singapore.</w:t>
      </w:r>
    </w:p>
    <w:p>
      <w:pPr>
        <w:pStyle w:val="BodyText"/>
      </w:pPr>
      <w:r>
        <w:t xml:space="preserve">6. Acceptance</w:t>
      </w:r>
    </w:p>
    <w:p>
      <w:pPr>
        <w:pStyle w:val="BodyText"/>
      </w:pPr>
      <w:r>
        <w:t xml:space="preserve">By signing below, the client acknowledges receipt of this Quotation Estimate and agrees to the terms, conditions, and fees set forth herein for the engagement of the Social Worker services described above within the Singapore Singapore jurisdiction.</w:t>
      </w:r>
    </w:p>
    <w:p>
      <w:pPr>
        <w:pStyle w:val="BodyText"/>
      </w:pPr>
      <w:r>
        <w:rPr>
          <w:bCs/>
          <w:b/>
        </w:rPr>
        <w:t xml:space="preserve">For and on behalf of Meridian Community Care Pte. Ltd.</w:t>
      </w:r>
      <w:r>
        <w:br/>
      </w:r>
      <w:r>
        <w:br/>
      </w:r>
      <w:r>
        <w:t xml:space="preserve">______________________________</w:t>
      </w:r>
      <w:r>
        <w:br/>
      </w:r>
      <w:r>
        <w:t xml:space="preserve">Name: [Authorised Signatory]</w:t>
      </w:r>
      <w:r>
        <w:br/>
      </w:r>
      <w:r>
        <w:t xml:space="preserve">Designation: Director</w:t>
      </w:r>
      <w:r>
        <w:br/>
      </w:r>
      <w:r>
        <w:t xml:space="preserve">Date: _______________</w:t>
      </w:r>
    </w:p>
    <w:p>
      <w:pPr>
        <w:pStyle w:val="BodyText"/>
      </w:pPr>
      <w:r>
        <w:rPr>
          <w:bCs/>
          <w:b/>
        </w:rPr>
        <w:t xml:space="preserve">For and on behalf of the Client</w:t>
      </w:r>
      <w:r>
        <w:br/>
      </w:r>
      <w:r>
        <w:br/>
      </w:r>
      <w:r>
        <w:t xml:space="preserve">______________________________</w:t>
      </w:r>
      <w:r>
        <w:br/>
      </w:r>
      <w:r>
        <w:t xml:space="preserve">Name: [Client Representative]</w:t>
      </w:r>
      <w:r>
        <w:br/>
      </w:r>
      <w:r>
        <w:t xml:space="preserve">Designation: [Title]</w:t>
      </w:r>
      <w:r>
        <w:br/>
      </w:r>
      <w:r>
        <w:t xml:space="preserve">Date: _______________</w:t>
      </w:r>
    </w:p>
    <w:p>
      <w:pPr>
        <w:pStyle w:val="BodyText"/>
      </w:pPr>
      <w:r>
        <w:t xml:space="preserve">Meridian Community Care Pte. Ltd. | 128 Orchard Road, #15-03, Singapore Singapore 238849 | UEN: 2019334567</w:t>
      </w:r>
    </w:p>
    <w:p>
      <w:pPr>
        <w:pStyle w:val="BodyText"/>
      </w:pPr>
      <w:r>
        <w:t xml:space="preserve">This Quotation Estimate is the property of Meridian Community Care Pte. Ltd. and is intended solely for the use of the addressee. Unauthorised reproduction or distribution is prohibited under the laws of Singapore Singapore.</w:t>
      </w:r>
    </w:p>
    <w:p>
      <w:pPr>
        <w:pStyle w:val="BodyText"/>
      </w:pPr>
      <w:r>
        <w:t xml:space="preserve">Page 1 of 1 | Document Ref: QE-SW-2025-0847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Singapore Singapore</dc:title>
  <dc:creator/>
  <dc:language>en</dc:language>
  <cp:keywords/>
  <dcterms:created xsi:type="dcterms:W3CDTF">2026-10-10T03:13:36Z</dcterms:created>
  <dcterms:modified xsi:type="dcterms:W3CDTF">2026-10-10T03:13:36Z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