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Social</w:t>
      </w:r>
      <w:r>
        <w:t xml:space="preserve"> </w:t>
      </w:r>
      <w:r>
        <w:t xml:space="preserve">Worker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Uganda</w:t>
      </w:r>
      <w:r>
        <w:t xml:space="preserve"> </w:t>
      </w:r>
      <w:r>
        <w:t xml:space="preserve">Kampala</w:t>
      </w:r>
    </w:p>
    <w:bookmarkStart w:id="20" w:name="X349f145d44405f4d8d0b62cff3c5cbd3dedd12c"/>
    <w:p>
      <w:pPr>
        <w:pStyle w:val="Heading1"/>
      </w:pPr>
      <w:r>
        <w:t xml:space="preserve">Kampala Community Care &amp; Social Services Ltd.</w:t>
      </w:r>
    </w:p>
    <w:p>
      <w:pPr>
        <w:pStyle w:val="FirstParagraph"/>
      </w:pPr>
      <w:r>
        <w:t xml:space="preserve">P.O. Box 4521, Kampala, Uganda</w:t>
      </w:r>
    </w:p>
    <w:p>
      <w:pPr>
        <w:pStyle w:val="BodyText"/>
      </w:pPr>
      <w:r>
        <w:t xml:space="preserve">Tel: +256 772 345 678 | Email: info@kampalacommunitycare.co.ug</w:t>
      </w:r>
    </w:p>
    <w:p>
      <w:pPr>
        <w:pStyle w:val="BodyText"/>
      </w:pPr>
      <w:r>
        <w:t xml:space="preserve">Uganda Registration No. 012-345678 | TIN: 100-234567-000</w:t>
      </w:r>
    </w:p>
    <w:bookmarkEnd w:id="20"/>
    <w:p>
      <w:pPr>
        <w:pStyle w:val="BodyText"/>
      </w:pPr>
      <w:r>
        <w:t xml:space="preserve">Quotation Estimate</w:t>
      </w:r>
    </w:p>
    <w:bookmarkStart w:id="21" w:name="quotation-details"/>
    <w:p>
      <w:pPr>
        <w:pStyle w:val="Heading3"/>
      </w:pPr>
      <w:r>
        <w:t xml:space="preserve">Quotation Details</w:t>
      </w:r>
    </w:p>
    <w:p>
      <w:pPr>
        <w:pStyle w:val="FirstParagraph"/>
      </w:pPr>
      <w:r>
        <w:rPr>
          <w:bCs/>
          <w:b/>
        </w:rPr>
        <w:t xml:space="preserve">Quotation No.:</w:t>
      </w:r>
      <w:r>
        <w:t xml:space="preserve"> </w:t>
      </w:r>
      <w:r>
        <w:t xml:space="preserve">QTE-KPL-2025-00847</w:t>
      </w:r>
    </w:p>
    <w:p>
      <w:pPr>
        <w:pStyle w:val="BodyText"/>
      </w:pPr>
      <w:r>
        <w:rPr>
          <w:bCs/>
          <w:b/>
        </w:rPr>
        <w:t xml:space="preserve">Date Issued:</w:t>
      </w:r>
      <w:r>
        <w:t xml:space="preserve"> </w:t>
      </w:r>
      <w:r>
        <w:t xml:space="preserve">15 June 2025</w:t>
      </w:r>
    </w:p>
    <w:p>
      <w:pPr>
        <w:pStyle w:val="BodyText"/>
      </w:pPr>
      <w:r>
        <w:rPr>
          <w:bCs/>
          <w:b/>
        </w:rPr>
        <w:t xml:space="preserve">Valid Until:</w:t>
      </w:r>
      <w:r>
        <w:t xml:space="preserve"> </w:t>
      </w:r>
      <w:r>
        <w:t xml:space="preserve">15 July 2025</w:t>
      </w:r>
    </w:p>
    <w:p>
      <w:pPr>
        <w:pStyle w:val="BodyText"/>
      </w:pPr>
      <w:r>
        <w:rPr>
          <w:bCs/>
          <w:b/>
        </w:rPr>
        <w:t xml:space="preserve">Prepared By:</w:t>
      </w:r>
      <w:r>
        <w:t xml:space="preserve"> </w:t>
      </w:r>
      <w:r>
        <w:t xml:space="preserve">Mr. David Okello, Senior Social Worker</w:t>
      </w:r>
    </w:p>
    <w:bookmarkEnd w:id="21"/>
    <w:bookmarkStart w:id="22" w:name="client-information"/>
    <w:p>
      <w:pPr>
        <w:pStyle w:val="Heading3"/>
      </w:pPr>
      <w:r>
        <w:t xml:space="preserve">Client Information</w:t>
      </w:r>
    </w:p>
    <w:p>
      <w:pPr>
        <w:pStyle w:val="FirstParagraph"/>
      </w:pPr>
      <w:r>
        <w:rPr>
          <w:bCs/>
          <w:b/>
        </w:rPr>
        <w:t xml:space="preserve">Client Name:</w:t>
      </w:r>
      <w:r>
        <w:t xml:space="preserve"> </w:t>
      </w:r>
      <w:r>
        <w:t xml:space="preserve">Kampala District Local Government</w:t>
      </w:r>
    </w:p>
    <w:p>
      <w:pPr>
        <w:pStyle w:val="BodyText"/>
      </w:pPr>
      <w:r>
        <w:rPr>
          <w:bCs/>
          <w:b/>
        </w:rPr>
        <w:t xml:space="preserve">Department:</w:t>
      </w:r>
      <w:r>
        <w:t xml:space="preserve"> </w:t>
      </w:r>
      <w:r>
        <w:t xml:space="preserve">Social Services Division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District Headquarters, Kampala, Uganda</w:t>
      </w:r>
    </w:p>
    <w:p>
      <w:pPr>
        <w:pStyle w:val="BodyText"/>
      </w:pPr>
      <w:r>
        <w:rPr>
          <w:bCs/>
          <w:b/>
        </w:rPr>
        <w:t xml:space="preserve">Contact Person:</w:t>
      </w:r>
      <w:r>
        <w:t xml:space="preserve"> </w:t>
      </w:r>
      <w:r>
        <w:t xml:space="preserve">Ms. Grace Nakato, Division Head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g.nakato@kampaladistrict.go.ug</w:t>
      </w:r>
    </w:p>
    <w:bookmarkEnd w:id="22"/>
    <w:p>
      <w:pPr>
        <w:pStyle w:val="BodyTex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formally submitted by Kampala Community Care &amp; Social Services Ltd. to the Kampala District Local Government for the provision of professional</w:t>
      </w:r>
      <w:r>
        <w:t xml:space="preserve"> </w:t>
      </w:r>
      <w:r>
        <w:t xml:space="preserve">Social Worker</w:t>
      </w:r>
      <w:r>
        <w:t xml:space="preserve"> </w:t>
      </w:r>
      <w:r>
        <w:t xml:space="preserve">services within the Kampala metropolitan area, Uganda. This document outlines the scope of work, deliverables, timelines, and associated costs for engaging a qualified</w:t>
      </w:r>
      <w:r>
        <w:t xml:space="preserve"> </w:t>
      </w:r>
      <w:r>
        <w:t xml:space="preserve">Social Worker</w:t>
      </w:r>
      <w:r>
        <w:t xml:space="preserve"> </w:t>
      </w:r>
      <w:r>
        <w:t xml:space="preserve">to support community welfare programmes across the Kampala district. All pricing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presented in Ugandan Shillings (UGX) and reflects current market rates for professional social work services in</w:t>
      </w:r>
      <w:r>
        <w:t xml:space="preserve"> </w:t>
      </w:r>
      <w:r>
        <w:t xml:space="preserve">Uganda Kampala</w:t>
      </w:r>
      <w:r>
        <w:t xml:space="preserve">.</w:t>
      </w:r>
    </w:p>
    <w:bookmarkStart w:id="23" w:name="X55e3dc9697a116c3a3ddbddd089daa8a5eeffad"/>
    <w:p>
      <w:pPr>
        <w:pStyle w:val="Heading2"/>
      </w:pPr>
      <w:r>
        <w:t xml:space="preserve">Scope of Services – Social Worker Engagement</w:t>
      </w:r>
    </w:p>
    <w:p>
      <w:pPr>
        <w:pStyle w:val="FirstParagraph"/>
      </w:pPr>
      <w:r>
        <w:t xml:space="preserve">The</w:t>
      </w:r>
      <w:r>
        <w:t xml:space="preserve"> </w:t>
      </w:r>
      <w:r>
        <w:t xml:space="preserve">Social Worker</w:t>
      </w:r>
      <w:r>
        <w:t xml:space="preserve"> </w:t>
      </w:r>
      <w:r>
        <w:t xml:space="preserve">engaged under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shall provide comprehensive social welfare services to vulnerable populations in</w:t>
      </w:r>
      <w:r>
        <w:t xml:space="preserve"> </w:t>
      </w:r>
      <w:r>
        <w:t xml:space="preserve">Uganda Kampala</w:t>
      </w:r>
      <w:r>
        <w:t xml:space="preserve">, including but not limited to: case management for at-risk families, child protection interventions, community-based rehabilitation programmes, psychosocial support for conflict-affected individuals, coordination with local government structures, and advocacy for policy implementation at the sub-county level. The</w:t>
      </w:r>
      <w:r>
        <w:t xml:space="preserve"> </w:t>
      </w:r>
      <w:r>
        <w:t xml:space="preserve">Social Worker</w:t>
      </w:r>
      <w:r>
        <w:t xml:space="preserve"> </w:t>
      </w:r>
      <w:r>
        <w:t xml:space="preserve">shall operate in full compliance with the Uganda Social Services Act (Cap 222) and the guidelines issued by the Ministry of Gender, Labour and Social Development.</w:t>
      </w:r>
    </w:p>
    <w:bookmarkEnd w:id="23"/>
    <w:bookmarkStart w:id="24" w:name="itemized-cost-breakdown"/>
    <w:p>
      <w:pPr>
        <w:pStyle w:val="Heading2"/>
      </w:pPr>
      <w:r>
        <w:t xml:space="preserve">Itemized Cost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(UGX)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(UGX)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Professional Social Worker – Full-time engagement (case management, field visits, community assessments in Uganda Kampala)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3,500,000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42,000,000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Senior Social Worker Supervision &amp; Quality Assurance (bi-weekly reviews, performance monitoring)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19,200,000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Community Outreach &amp; Awareness Programmes (workshops, sensitisation sessions in Kampala sub-counties)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28,800,000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Transport &amp; Field Operations (motorbike, fuel, and travel within Uganda Kampala for home visits)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5,400,000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Training &amp; Capacity Building (annual professional development for the Social Worker team)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year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Reporting, Documentation &amp; Data Management (monthly reports, case files, MIS updates)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4,200,000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Coordination with Government Agencies (meetings with Uganda Kampala district offices, NGOs, and partner organisations)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2,400,000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Administrative &amp; Overhead Costs (office space, stationery, communication, insurance for the Social Worker)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7,200,000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left"/>
            </w:pPr>
            <w:r>
              <w:t xml:space="preserve">Subtotal (UGX)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111,700,000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left"/>
            </w:pPr>
            <w:r>
              <w:t xml:space="preserve">VAT @ 18% (UGX)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20,106,000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left"/>
            </w:pPr>
            <w:r>
              <w:t xml:space="preserve">TOTAL AMOUNT (UGX)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131,806,000</w:t>
            </w:r>
          </w:p>
        </w:tc>
      </w:tr>
    </w:tbl>
    <w:bookmarkEnd w:id="24"/>
    <w:bookmarkStart w:id="25" w:name="terms-and-conditions"/>
    <w:p>
      <w:pPr>
        <w:pStyle w:val="Heading2"/>
      </w:pPr>
      <w:r>
        <w:t xml:space="preserve">Terms and Conditions</w:t>
      </w:r>
    </w:p>
    <w:p>
      <w:pPr>
        <w:pStyle w:val="FirstParagraph"/>
      </w:pPr>
      <w:r>
        <w:rPr>
          <w:bCs/>
          <w:b/>
        </w:rPr>
        <w:t xml:space="preserve">1.</w:t>
      </w:r>
      <w:r>
        <w:t xml:space="preserve"> </w:t>
      </w: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thirty (30) calendar days from the date of issue. Beyond this period, pricing for the</w:t>
      </w:r>
      <w:r>
        <w:t xml:space="preserve"> </w:t>
      </w:r>
      <w:r>
        <w:t xml:space="preserve">Social Worker</w:t>
      </w:r>
      <w:r>
        <w:t xml:space="preserve"> </w:t>
      </w:r>
      <w:r>
        <w:t xml:space="preserve">services may be subject to revision based on prevailing economic conditions in</w:t>
      </w:r>
      <w:r>
        <w:t xml:space="preserve"> </w:t>
      </w:r>
      <w:r>
        <w:t xml:space="preserve">Uganda Kampala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2.</w:t>
      </w:r>
      <w:r>
        <w:t xml:space="preserve"> </w:t>
      </w:r>
      <w:r>
        <w:t xml:space="preserve">Payment shall be made in monthly instalments within fourteen (14) days of receipt of an approved invoice. Late payments shall attract a penalty of 2% per month as stipulated under Uganda's Public Finance Management Act.</w:t>
      </w:r>
    </w:p>
    <w:p>
      <w:pPr>
        <w:pStyle w:val="BodyText"/>
      </w:pPr>
      <w:r>
        <w:rPr>
          <w:bCs/>
          <w:b/>
        </w:rPr>
        <w:t xml:space="preserve">3.</w:t>
      </w:r>
      <w:r>
        <w:t xml:space="preserve"> </w:t>
      </w:r>
      <w:r>
        <w:t xml:space="preserve">The</w:t>
      </w:r>
      <w:r>
        <w:t xml:space="preserve"> </w:t>
      </w:r>
      <w:r>
        <w:t xml:space="preserve">Social Worker</w:t>
      </w:r>
      <w:r>
        <w:t xml:space="preserve"> </w:t>
      </w:r>
      <w:r>
        <w:t xml:space="preserve">assigned to this engagement shall hold a minimum of a Bachelor's degree in Social Work from a recognised institution in Uganda and shall be registered with the Uganda Social Workers Association (USWA).</w:t>
      </w:r>
    </w:p>
    <w:p>
      <w:pPr>
        <w:pStyle w:val="BodyText"/>
      </w:pPr>
      <w:r>
        <w:rPr>
          <w:bCs/>
          <w:b/>
        </w:rPr>
        <w:t xml:space="preserve">4.</w:t>
      </w:r>
      <w:r>
        <w:t xml:space="preserve"> </w:t>
      </w:r>
      <w:r>
        <w:t xml:space="preserve">The client reserves the right to request a replacement of the</w:t>
      </w:r>
      <w:r>
        <w:t xml:space="preserve"> </w:t>
      </w:r>
      <w:r>
        <w:t xml:space="preserve">Social Worker</w:t>
      </w:r>
      <w:r>
        <w:t xml:space="preserve"> </w:t>
      </w:r>
      <w:r>
        <w:t xml:space="preserve">with reasonable notice of fourteen (14) days should performance not meet the agreed service-level indicators.</w:t>
      </w:r>
    </w:p>
    <w:p>
      <w:pPr>
        <w:pStyle w:val="BodyText"/>
      </w:pPr>
      <w:r>
        <w:rPr>
          <w:bCs/>
          <w:b/>
        </w:rPr>
        <w:t xml:space="preserve">5.</w:t>
      </w:r>
      <w:r>
        <w:t xml:space="preserve"> </w:t>
      </w:r>
      <w:r>
        <w:t xml:space="preserve">All data collected by the</w:t>
      </w:r>
      <w:r>
        <w:t xml:space="preserve"> </w:t>
      </w:r>
      <w:r>
        <w:t xml:space="preserve">Social Worker</w:t>
      </w:r>
      <w:r>
        <w:t xml:space="preserve"> </w:t>
      </w:r>
      <w:r>
        <w:t xml:space="preserve">during field operations in</w:t>
      </w:r>
      <w:r>
        <w:t xml:space="preserve"> </w:t>
      </w:r>
      <w:r>
        <w:t xml:space="preserve">Uganda Kampala</w:t>
      </w:r>
      <w:r>
        <w:t xml:space="preserve"> </w:t>
      </w:r>
      <w:r>
        <w:t xml:space="preserve">shall be handled in strict accordance with the Uganda Data Protection and Privacy Act, 2019.</w:t>
      </w:r>
    </w:p>
    <w:p>
      <w:pPr>
        <w:pStyle w:val="BodyText"/>
      </w:pPr>
      <w:r>
        <w:rPr>
          <w:bCs/>
          <w:b/>
        </w:rPr>
        <w:t xml:space="preserve">6.</w:t>
      </w:r>
      <w:r>
        <w:t xml:space="preserve"> </w:t>
      </w: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does not constitute a binding contract until formally accepted in writing by both parties and incorporated into a signed service-level agreement.</w:t>
      </w:r>
    </w:p>
    <w:p>
      <w:pPr>
        <w:pStyle w:val="BodyText"/>
      </w:pPr>
      <w:r>
        <w:rPr>
          <w:bCs/>
          <w:b/>
        </w:rPr>
        <w:t xml:space="preserve">7.</w:t>
      </w:r>
      <w:r>
        <w:t xml:space="preserve"> </w:t>
      </w:r>
      <w:r>
        <w:t xml:space="preserve">Any disputes arising from this engagement shall be resolved through mediation in Kampala, Uganda, in accordance with the laws of the Republic of Uganda.</w:t>
      </w:r>
    </w:p>
    <w:bookmarkEnd w:id="25"/>
    <w:bookmarkStart w:id="26" w:name="acceptance"/>
    <w:p>
      <w:pPr>
        <w:pStyle w:val="Heading2"/>
      </w:pPr>
      <w:r>
        <w:t xml:space="preserve">Acceptance</w:t>
      </w:r>
    </w:p>
    <w:p>
      <w:pPr>
        <w:pStyle w:val="FirstParagraph"/>
      </w:pPr>
      <w:r>
        <w:t xml:space="preserve">By signing below, the client acknowledges receipt of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and agrees to the terms outlined herein for the engagement of the</w:t>
      </w:r>
      <w:r>
        <w:t xml:space="preserve"> </w:t>
      </w:r>
      <w:r>
        <w:t xml:space="preserve">Social Worker</w:t>
      </w:r>
      <w:r>
        <w:t xml:space="preserve"> </w:t>
      </w:r>
      <w:r>
        <w:t xml:space="preserve">services in</w:t>
      </w:r>
      <w:r>
        <w:t xml:space="preserve"> </w:t>
      </w:r>
      <w:r>
        <w:t xml:space="preserve">Uganda Kampala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For: Kampala Community Care &amp; Social Services Ltd.</w:t>
      </w:r>
    </w:p>
    <w:p>
      <w:pPr>
        <w:pStyle w:val="BodyText"/>
      </w:pPr>
      <w:r>
        <w:t xml:space="preserve">Signature: ___________________________</w:t>
      </w:r>
    </w:p>
    <w:p>
      <w:pPr>
        <w:pStyle w:val="BodyText"/>
      </w:pPr>
      <w:r>
        <w:t xml:space="preserve">Name: David Okello</w:t>
      </w:r>
    </w:p>
    <w:p>
      <w:pPr>
        <w:pStyle w:val="BodyText"/>
      </w:pPr>
      <w:r>
        <w:t xml:space="preserve">Title: Senior Social Worker / Director</w:t>
      </w:r>
    </w:p>
    <w:p>
      <w:pPr>
        <w:pStyle w:val="BodyText"/>
      </w:pPr>
      <w:r>
        <w:t xml:space="preserve">Date: ___________________________</w:t>
      </w:r>
    </w:p>
    <w:p>
      <w:pPr>
        <w:pStyle w:val="BodyText"/>
      </w:pPr>
      <w:r>
        <w:rPr>
          <w:bCs/>
          <w:b/>
        </w:rPr>
        <w:t xml:space="preserve">For: Kampala District Local Government</w:t>
      </w:r>
    </w:p>
    <w:p>
      <w:pPr>
        <w:pStyle w:val="BodyText"/>
      </w:pPr>
      <w:r>
        <w:t xml:space="preserve">Signature: ___________________________</w:t>
      </w:r>
    </w:p>
    <w:p>
      <w:pPr>
        <w:pStyle w:val="BodyText"/>
      </w:pPr>
      <w:r>
        <w:t xml:space="preserve">Name: Grace Nakato</w:t>
      </w:r>
    </w:p>
    <w:p>
      <w:pPr>
        <w:pStyle w:val="BodyText"/>
      </w:pPr>
      <w:r>
        <w:t xml:space="preserve">Title: Division Head, Social Services</w:t>
      </w:r>
    </w:p>
    <w:p>
      <w:pPr>
        <w:pStyle w:val="BodyText"/>
      </w:pPr>
      <w:r>
        <w:t xml:space="preserve">Date: ___________________________</w:t>
      </w:r>
    </w:p>
    <w:p>
      <w:pPr>
        <w:pStyle w:val="BodyText"/>
      </w:pPr>
      <w:r>
        <w:t xml:space="preserve">This Quotation Estimate was prepared by Kampala Community Care &amp; Social Services Ltd., Kampala, Uganda. All amounts are in Ugandan Shillings (UGX). For queries regarding this Social Worker service quotation, please contact us at +256 772 345 678 or info@kampalacommunitycare.co.ug. Document Reference: QTE-KPL-2025-00847.</w:t>
      </w:r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Social Worker Services - Uganda Kampala</dc:title>
  <dc:creator/>
  <dc:language>en</dc:language>
  <cp:keywords/>
  <dcterms:created xsi:type="dcterms:W3CDTF">2026-10-10T02:11:43Z</dcterms:created>
  <dcterms:modified xsi:type="dcterms:W3CDTF">2026-10-10T02:11:43Z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