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Software Engineer Services — Australia Melbourne</w:t>
      </w:r>
    </w:p>
    <w:p>
      <w:pPr>
        <w:pStyle w:val="BodyText"/>
      </w:pPr>
      <w:r>
        <w:t xml:space="preserve">Ref: QTE-MEL-2025-0487 | Valid Until: 30 June 2025</w:t>
      </w:r>
    </w:p>
    <w:bookmarkEnd w:id="20"/>
    <w:p>
      <w:pPr>
        <w:pStyle w:val="BodyText"/>
      </w:pPr>
      <w:r>
        <w:rPr>
          <w:bCs/>
          <w:b/>
        </w:rPr>
        <w:t xml:space="preserve">Prepared By:</w:t>
      </w:r>
      <w:r>
        <w:br/>
      </w:r>
      <w:r>
        <w:t xml:space="preserve">Apex Digital Solutions Pty Ltd</w:t>
      </w:r>
      <w:r>
        <w:br/>
      </w:r>
      <w:r>
        <w:t xml:space="preserve">Level 12, 333 Collins Street</w:t>
      </w:r>
      <w:r>
        <w:br/>
      </w:r>
      <w:r>
        <w:t xml:space="preserve">Melbourne, VIC 3000</w:t>
      </w:r>
      <w:r>
        <w:br/>
      </w:r>
      <w:r>
        <w:t xml:space="preserve">Australia</w:t>
      </w:r>
      <w:r>
        <w:br/>
      </w:r>
      <w:r>
        <w:t xml:space="preserve">ABN: 48 123 456 789</w:t>
      </w:r>
    </w:p>
    <w:p>
      <w:pPr>
        <w:pStyle w:val="BodyText"/>
      </w:pPr>
      <w:r>
        <w:rPr>
          <w:bCs/>
          <w:b/>
        </w:rPr>
        <w:t xml:space="preserve">Prepared For:</w:t>
      </w:r>
      <w:r>
        <w:br/>
      </w:r>
      <w:r>
        <w:t xml:space="preserve">[Client Name / Organisation]</w:t>
      </w:r>
      <w:r>
        <w:br/>
      </w:r>
      <w:r>
        <w:t xml:space="preserve">[Client Address]</w:t>
      </w:r>
      <w:r>
        <w:br/>
      </w:r>
      <w:r>
        <w:t xml:space="preserve">Melbourne, VIC</w:t>
      </w:r>
      <w:r>
        <w:br/>
      </w:r>
      <w:r>
        <w:t xml:space="preserve">Australia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Apex Digital Solutions Pty Ltd to provide a comprehensive and transparent financial proposal for the engagement of a senior</w:t>
      </w:r>
      <w:r>
        <w:t xml:space="preserve"> </w:t>
      </w:r>
      <w:r>
        <w:t xml:space="preserve">Software Engineer</w:t>
      </w:r>
      <w:r>
        <w:t xml:space="preserve"> </w:t>
      </w:r>
      <w:r>
        <w:t xml:space="preserve">to deliver critical technology solutions for your organisation. This</w:t>
      </w:r>
      <w:r>
        <w:t xml:space="preserve"> </w:t>
      </w:r>
      <w:r>
        <w:t xml:space="preserve">Quotation Estimate</w:t>
      </w:r>
      <w:r>
        <w:t xml:space="preserve"> </w:t>
      </w:r>
      <w:r>
        <w:t xml:space="preserve">is specifically tailored for operations within</w:t>
      </w:r>
      <w:r>
        <w:t xml:space="preserve"> </w:t>
      </w:r>
      <w:r>
        <w:t xml:space="preserve">Australia Melbourne</w:t>
      </w:r>
      <w:r>
        <w:t xml:space="preserve">, reflecting local market rates, applicable Victorian state regulations, and the unique demands of the Melbourne technology sector.</w:t>
      </w:r>
    </w:p>
    <w:p>
      <w:pPr>
        <w:pStyle w:val="BodyText"/>
      </w:pPr>
      <w:r>
        <w:t xml:space="preserve">We understand that securing the right</w:t>
      </w:r>
      <w:r>
        <w:t xml:space="preserve"> </w:t>
      </w:r>
      <w:r>
        <w:t xml:space="preserve">Software Engineer</w:t>
      </w:r>
      <w:r>
        <w:t xml:space="preserve"> </w:t>
      </w:r>
      <w:r>
        <w:t xml:space="preserve">is a strategic investment for any business operating in</w:t>
      </w:r>
      <w:r>
        <w:t xml:space="preserve"> </w:t>
      </w:r>
      <w:r>
        <w:t xml:space="preserve">Australia Melbourne</w:t>
      </w:r>
      <w:r>
        <w:t xml:space="preserve">. This</w:t>
      </w:r>
      <w:r>
        <w:t xml:space="preserve"> </w:t>
      </w:r>
      <w:r>
        <w:t xml:space="preserve">Quotation Estimate</w:t>
      </w:r>
      <w:r>
        <w:t xml:space="preserve"> </w:t>
      </w:r>
      <w:r>
        <w:t xml:space="preserve">outlines all costs, deliverables, timelines, and terms associated with the proposed engagement, ensuring full transparency and alignment with your project objectives.</w:t>
      </w:r>
    </w:p>
    <w:bookmarkEnd w:id="21"/>
    <w:bookmarkStart w:id="22" w:name="X28a567e7ef6b8adbf03d00f83b9ba153db0164b"/>
    <w:p>
      <w:pPr>
        <w:pStyle w:val="Heading2"/>
      </w:pPr>
      <w:r>
        <w:t xml:space="preserve">2. Scope of Work — Software Engineer Engagement</w:t>
      </w:r>
    </w:p>
    <w:p>
      <w:pPr>
        <w:pStyle w:val="FirstParagraph"/>
      </w:pPr>
      <w:r>
        <w:t xml:space="preserve">The</w:t>
      </w:r>
      <w:r>
        <w:t xml:space="preserve"> </w:t>
      </w:r>
      <w:r>
        <w:t xml:space="preserve">Software Engineer</w:t>
      </w:r>
      <w:r>
        <w:t xml:space="preserve"> </w:t>
      </w:r>
      <w:r>
        <w:t xml:space="preserve">proposed in this</w:t>
      </w:r>
      <w:r>
        <w:t xml:space="preserve"> </w:t>
      </w:r>
      <w:r>
        <w:t xml:space="preserve">Quotation Estimate</w:t>
      </w:r>
      <w:r>
        <w:t xml:space="preserve"> </w:t>
      </w:r>
      <w:r>
        <w:t xml:space="preserve">will be a senior-level professional with a minimum of eight (8) years of experience in full-stack software development, cloud architecture, and enterprise application design. The</w:t>
      </w:r>
      <w:r>
        <w:t xml:space="preserve"> </w:t>
      </w:r>
      <w:r>
        <w:t xml:space="preserve">Software Engineer</w:t>
      </w:r>
      <w:r>
        <w:t xml:space="preserve"> </w:t>
      </w:r>
      <w:r>
        <w:t xml:space="preserve">will be based in</w:t>
      </w:r>
      <w:r>
        <w:t xml:space="preserve"> </w:t>
      </w:r>
      <w:r>
        <w:t xml:space="preserve">Australia Melbourne</w:t>
      </w:r>
      <w:r>
        <w:t xml:space="preserve"> </w:t>
      </w:r>
      <w:r>
        <w:t xml:space="preserve">and will operate under the following scope:</w:t>
      </w:r>
    </w:p>
    <w:p>
      <w:pPr>
        <w:pStyle w:val="BodyText"/>
      </w:pPr>
      <w:r>
        <w:rPr>
          <w:bCs/>
          <w:b/>
        </w:rPr>
        <w:t xml:space="preserve">Primary Responsibilities:</w:t>
      </w:r>
    </w:p>
    <w:p>
      <w:pPr>
        <w:pStyle w:val="BodyText"/>
      </w:pPr>
      <w:r>
        <w:t xml:space="preserve">• Design, develop, and deploy scalable software solutions aligned with the client’s business architecture.</w:t>
      </w:r>
    </w:p>
    <w:p>
      <w:pPr>
        <w:pStyle w:val="BodyText"/>
      </w:pPr>
      <w:r>
        <w:t xml:space="preserve">• Conduct code reviews, performance optimisation, and technical debt reduction across existing systems.</w:t>
      </w:r>
    </w:p>
    <w:p>
      <w:pPr>
        <w:pStyle w:val="BodyText"/>
      </w:pPr>
      <w:r>
        <w:t xml:space="preserve">• Collaborate with cross-functional teams located in</w:t>
      </w:r>
      <w:r>
        <w:t xml:space="preserve"> </w:t>
      </w:r>
      <w:r>
        <w:t xml:space="preserve">Australia Melbourne</w:t>
      </w:r>
      <w:r>
        <w:t xml:space="preserve"> </w:t>
      </w:r>
      <w:r>
        <w:t xml:space="preserve">to ensure seamless integration of new features.</w:t>
      </w:r>
    </w:p>
    <w:p>
      <w:pPr>
        <w:pStyle w:val="BodyText"/>
      </w:pPr>
      <w:r>
        <w:t xml:space="preserve">• Provide technical leadership and mentorship to junior developers within the Melbourne-based team.</w:t>
      </w:r>
    </w:p>
    <w:p>
      <w:pPr>
        <w:pStyle w:val="BodyText"/>
      </w:pPr>
      <w:r>
        <w:t xml:space="preserve">• Ensure compliance with Australian data privacy legislation, including the Privacy Act 1988 (Cth) and the Victorian Privacy and Data Protection Act 2014.</w:t>
      </w:r>
    </w:p>
    <w:p>
      <w:pPr>
        <w:pStyle w:val="BodyText"/>
      </w:pPr>
      <w:r>
        <w:t xml:space="preserve">• Participate in agile sprints, daily stand-ups, and sprint retrospectives as part of the</w:t>
      </w:r>
      <w:r>
        <w:t xml:space="preserve"> </w:t>
      </w:r>
      <w:r>
        <w:t xml:space="preserve">Software Engineer</w:t>
      </w:r>
      <w:r>
        <w:t xml:space="preserve"> </w:t>
      </w:r>
      <w:r>
        <w:t xml:space="preserve">workflow.</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itemised costs included in this</w:t>
      </w:r>
      <w:r>
        <w:t xml:space="preserve"> </w:t>
      </w:r>
      <w:r>
        <w:t xml:space="preserve">Quotation Estimate</w:t>
      </w:r>
      <w:r>
        <w:t xml:space="preserve"> </w:t>
      </w:r>
      <w:r>
        <w:t xml:space="preserve">for the</w:t>
      </w:r>
      <w:r>
        <w:t xml:space="preserve"> </w:t>
      </w:r>
      <w:r>
        <w:t xml:space="preserve">Software Engineer</w:t>
      </w:r>
      <w:r>
        <w:t xml:space="preserve"> </w:t>
      </w:r>
      <w:r>
        <w:t xml:space="preserve">engagement in</w:t>
      </w:r>
      <w:r>
        <w:t xml:space="preserve"> </w:t>
      </w:r>
      <w:r>
        <w:t xml:space="preserve">Australia Melbourne</w:t>
      </w:r>
      <w:r>
        <w:t xml:space="preserve">. All figures are quoted in Australian Dollars (AUD) and are inclusive of Goods and Services Tax (GST) at the current rate of 10%.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Senior Software Engineer — Full-time engagement (Melbourne, VIC)</w:t>
            </w:r>
          </w:p>
        </w:tc>
        <w:tc>
          <w:tcPr/>
          <w:p>
            <w:pPr>
              <w:pStyle w:val="Compact"/>
              <w:jc w:val="left"/>
            </w:pPr>
            <w:r>
              <w:t xml:space="preserve">6 months</w:t>
            </w:r>
          </w:p>
        </w:tc>
        <w:tc>
          <w:tcPr/>
          <w:p>
            <w:pPr>
              <w:pStyle w:val="Compact"/>
              <w:jc w:val="left"/>
            </w:pPr>
            <w:r>
              <w:t xml:space="preserve">$145,000 / yr</w:t>
            </w:r>
          </w:p>
        </w:tc>
        <w:tc>
          <w:tcPr/>
          <w:p>
            <w:pPr>
              <w:pStyle w:val="Compact"/>
              <w:jc w:val="left"/>
            </w:pPr>
            <w:r>
              <w:t xml:space="preserve">$87,000.00</w:t>
            </w:r>
          </w:p>
        </w:tc>
      </w:tr>
      <w:tr>
        <w:tc>
          <w:tcPr/>
          <w:p>
            <w:pPr>
              <w:pStyle w:val="Compact"/>
              <w:jc w:val="left"/>
            </w:pPr>
            <w:r>
              <w:t xml:space="preserve">2</w:t>
            </w:r>
          </w:p>
        </w:tc>
        <w:tc>
          <w:tcPr/>
          <w:p>
            <w:pPr>
              <w:pStyle w:val="Compact"/>
              <w:jc w:val="left"/>
            </w:pPr>
            <w:r>
              <w:t xml:space="preserve">Onboarding, environment setup &amp; knowledge transfer</w:t>
            </w:r>
          </w:p>
        </w:tc>
        <w:tc>
          <w:tcPr/>
          <w:p>
            <w:pPr>
              <w:pStyle w:val="Compact"/>
              <w:jc w:val="left"/>
            </w:pPr>
            <w:r>
              <w:t xml:space="preserve">2 weeks</w:t>
            </w:r>
          </w:p>
        </w:tc>
        <w:tc>
          <w:tcPr/>
          <w:p>
            <w:pPr>
              <w:pStyle w:val="Compact"/>
              <w:jc w:val="left"/>
            </w:pPr>
            <w:r>
              <w:t xml:space="preserve">Fixed</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Dedicated development hardware &amp; software licences</w:t>
            </w:r>
          </w:p>
        </w:tc>
        <w:tc>
          <w:tcPr/>
          <w:p>
            <w:pPr>
              <w:pStyle w:val="Compact"/>
              <w:jc w:val="left"/>
            </w:pPr>
            <w:r>
              <w:t xml:space="preserve">6 months</w:t>
            </w:r>
          </w:p>
        </w:tc>
        <w:tc>
          <w:tcPr/>
          <w:p>
            <w:pPr>
              <w:pStyle w:val="Compact"/>
              <w:jc w:val="left"/>
            </w:pPr>
            <w:r>
              <w:t xml:space="preserve">Fixed</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Cloud infrastructure &amp; CI/CD pipeline configuration</w:t>
            </w:r>
          </w:p>
        </w:tc>
        <w:tc>
          <w:tcPr/>
          <w:p>
            <w:pPr>
              <w:pStyle w:val="Compact"/>
              <w:jc w:val="left"/>
            </w:pPr>
            <w:r>
              <w:t xml:space="preserve">3 months</w:t>
            </w:r>
          </w:p>
        </w:tc>
        <w:tc>
          <w:tcPr/>
          <w:p>
            <w:pPr>
              <w:pStyle w:val="Compact"/>
              <w:jc w:val="left"/>
            </w:pPr>
            <w:r>
              <w:t xml:space="preserve">Fixed</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Project management &amp; coordination (Melbourne-based PM)</w:t>
            </w:r>
          </w:p>
        </w:tc>
        <w:tc>
          <w:tcPr/>
          <w:p>
            <w:pPr>
              <w:pStyle w:val="Compact"/>
              <w:jc w:val="left"/>
            </w:pPr>
            <w:r>
              <w:t xml:space="preserve">6 months</w:t>
            </w:r>
          </w:p>
        </w:tc>
        <w:tc>
          <w:tcPr/>
          <w:p>
            <w:pPr>
              <w:pStyle w:val="Compact"/>
              <w:jc w:val="left"/>
            </w:pPr>
            <w:r>
              <w:t xml:space="preserve">$95/hr</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Quality assurance &amp; penetration testing</w:t>
            </w:r>
          </w:p>
        </w:tc>
        <w:tc>
          <w:tcPr/>
          <w:p>
            <w:pPr>
              <w:pStyle w:val="Compact"/>
              <w:jc w:val="left"/>
            </w:pPr>
            <w:r>
              <w:t xml:space="preserve">2 sprints</w:t>
            </w:r>
          </w:p>
        </w:tc>
        <w:tc>
          <w:tcPr/>
          <w:p>
            <w:pPr>
              <w:pStyle w:val="Compact"/>
              <w:jc w:val="left"/>
            </w:pPr>
            <w:r>
              <w:t xml:space="preserve">Fixed</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Documentation, handover &amp; post-engagement support (30 days)</w:t>
            </w:r>
          </w:p>
        </w:tc>
        <w:tc>
          <w:tcPr/>
          <w:p>
            <w:pPr>
              <w:pStyle w:val="Compact"/>
              <w:jc w:val="left"/>
            </w:pPr>
            <w:r>
              <w:t xml:space="preserve">1 month</w:t>
            </w:r>
          </w:p>
        </w:tc>
        <w:tc>
          <w:tcPr/>
          <w:p>
            <w:pPr>
              <w:pStyle w:val="Compact"/>
              <w:jc w:val="left"/>
            </w:pPr>
            <w:r>
              <w:t xml:space="preserve">Fixed</w:t>
            </w:r>
          </w:p>
        </w:tc>
        <w:tc>
          <w:tcPr/>
          <w:p>
            <w:pPr>
              <w:pStyle w:val="Compact"/>
              <w:jc w:val="left"/>
            </w:pPr>
            <w:r>
              <w:t xml:space="preserve">$3,500.00</w:t>
            </w:r>
          </w:p>
        </w:tc>
      </w:tr>
      <w:tr>
        <w:tc>
          <w:tcPr>
            <w:gridSpan w:val="4"/>
          </w:tcPr>
          <w:p>
            <w:pPr>
              <w:pStyle w:val="Compact"/>
              <w:jc w:val="left"/>
            </w:pPr>
            <w:r>
              <w:t xml:space="preserve">Subtotal (excl. GST)</w:t>
            </w:r>
          </w:p>
        </w:tc>
        <w:tc>
          <w:tcPr/>
          <w:p>
            <w:pPr>
              <w:pStyle w:val="Compact"/>
              <w:jc w:val="left"/>
            </w:pPr>
            <w:r>
              <w:t xml:space="preserve">$122,000.00</w:t>
            </w:r>
          </w:p>
        </w:tc>
      </w:tr>
      <w:tr>
        <w:tc>
          <w:tcPr>
            <w:gridSpan w:val="4"/>
          </w:tcPr>
          <w:p>
            <w:pPr>
              <w:pStyle w:val="Compact"/>
              <w:jc w:val="left"/>
            </w:pPr>
            <w:r>
              <w:t xml:space="preserve">GST (10%)</w:t>
            </w:r>
          </w:p>
        </w:tc>
        <w:tc>
          <w:tcPr/>
          <w:p>
            <w:pPr>
              <w:pStyle w:val="Compact"/>
              <w:jc w:val="left"/>
            </w:pPr>
            <w:r>
              <w:t xml:space="preserve">$12,200.00</w:t>
            </w:r>
          </w:p>
        </w:tc>
      </w:tr>
      <w:tr>
        <w:tc>
          <w:tcPr>
            <w:gridSpan w:val="4"/>
          </w:tcPr>
          <w:p>
            <w:pPr>
              <w:pStyle w:val="Compact"/>
              <w:jc w:val="left"/>
            </w:pPr>
            <w:r>
              <w:rPr>
                <w:bCs/>
                <w:b/>
              </w:rPr>
              <w:t xml:space="preserve">TOTAL — Quotation Estimate (incl. GST)</w:t>
            </w:r>
          </w:p>
        </w:tc>
        <w:tc>
          <w:tcPr/>
          <w:p>
            <w:pPr>
              <w:pStyle w:val="Compact"/>
              <w:jc w:val="left"/>
            </w:pPr>
            <w:r>
              <w:rPr>
                <w:bCs/>
                <w:b/>
              </w:rPr>
              <w:t xml:space="preserve">$134,200.00</w:t>
            </w:r>
          </w:p>
        </w:tc>
      </w:tr>
    </w:tbl>
    <w:bookmarkEnd w:id="23"/>
    <w:bookmarkStart w:id="24" w:name="terms-conditions"/>
    <w:p>
      <w:pPr>
        <w:pStyle w:val="Heading2"/>
      </w:pPr>
      <w:r>
        <w:t xml:space="preserve">4. Terms &amp; Conditions</w:t>
      </w:r>
    </w:p>
    <w:p>
      <w:pPr>
        <w:pStyle w:val="FirstParagraph"/>
      </w:pPr>
      <w:r>
        <w:t xml:space="preserve">This</w:t>
      </w:r>
      <w:r>
        <w:t xml:space="preserve"> </w:t>
      </w:r>
      <w:r>
        <w:t xml:space="preserve">Quotation Estimate</w:t>
      </w:r>
      <w:r>
        <w:t xml:space="preserve"> </w:t>
      </w:r>
      <w:r>
        <w:t xml:space="preserve">is valid for a period of thirty (30) calendar days from the date of issue. Upon acceptance, a formal Service Agreement will be executed between the parties, governed by the laws of the State of Victoria,</w:t>
      </w:r>
      <w:r>
        <w:t xml:space="preserve"> </w:t>
      </w:r>
      <w:r>
        <w:t xml:space="preserve">Australia Melbourne</w:t>
      </w:r>
      <w:r>
        <w:t xml:space="preserve">.</w:t>
      </w:r>
    </w:p>
    <w:p>
      <w:pPr>
        <w:pStyle w:val="BodyText"/>
      </w:pPr>
      <w:r>
        <w:rPr>
          <w:bCs/>
          <w:b/>
        </w:rPr>
        <w:t xml:space="preserve">Payment Terms:</w:t>
      </w:r>
      <w:r>
        <w:t xml:space="preserve"> </w:t>
      </w:r>
      <w:r>
        <w:t xml:space="preserve">Payment is due within fourteen (14) days of invoice date. A 25% deposit is required upon contract execution, with the remaining balance payable in two equal instalments at the midpoint and conclusion of the</w:t>
      </w:r>
      <w:r>
        <w:t xml:space="preserve"> </w:t>
      </w:r>
      <w:r>
        <w:t xml:space="preserve">Software Engineer</w:t>
      </w:r>
      <w:r>
        <w:t xml:space="preserve"> </w:t>
      </w:r>
      <w:r>
        <w:t xml:space="preserve">engagement period.</w:t>
      </w:r>
    </w:p>
    <w:p>
      <w:pPr>
        <w:pStyle w:val="BodyText"/>
      </w:pPr>
      <w:r>
        <w:rPr>
          <w:bCs/>
          <w:b/>
        </w:rPr>
        <w:t xml:space="preserve">Intellectual Property:</w:t>
      </w:r>
      <w:r>
        <w:t xml:space="preserve"> </w:t>
      </w:r>
      <w:r>
        <w:t xml:space="preserve">All code, documentation, and deliverables produced by the</w:t>
      </w:r>
      <w:r>
        <w:t xml:space="preserve"> </w:t>
      </w:r>
      <w:r>
        <w:t xml:space="preserve">Software Engineer</w:t>
      </w:r>
      <w:r>
        <w:t xml:space="preserve"> </w:t>
      </w:r>
      <w:r>
        <w:t xml:space="preserve">during the term of this engagement shall be the sole property of the client, as per standard Australian intellectual property conventions.</w:t>
      </w:r>
    </w:p>
    <w:p>
      <w:pPr>
        <w:pStyle w:val="BodyText"/>
      </w:pPr>
      <w:r>
        <w:rPr>
          <w:bCs/>
          <w:b/>
        </w:rPr>
        <w:t xml:space="preserve">Confidentiality:</w:t>
      </w:r>
      <w:r>
        <w:t xml:space="preserve"> </w:t>
      </w:r>
      <w:r>
        <w:t xml:space="preserve">The</w:t>
      </w:r>
      <w:r>
        <w:t xml:space="preserve"> </w:t>
      </w:r>
      <w:r>
        <w:t xml:space="preserve">Software Engineer</w:t>
      </w:r>
      <w:r>
        <w:t xml:space="preserve"> </w:t>
      </w:r>
      <w:r>
        <w:t xml:space="preserve">and all supporting personnel will be bound by a Non-Disclosure Agreement (NDA) in accordance with Australian commercial law. All project data will be stored and processed within</w:t>
      </w:r>
      <w:r>
        <w:t xml:space="preserve"> </w:t>
      </w:r>
      <w:r>
        <w:t xml:space="preserve">Australia Melbourne</w:t>
      </w:r>
      <w:r>
        <w:t xml:space="preserve"> </w:t>
      </w:r>
      <w:r>
        <w:t xml:space="preserve">data centres to ensure compliance with local data sovereignty requirements.</w:t>
      </w:r>
    </w:p>
    <w:p>
      <w:pPr>
        <w:pStyle w:val="BodyText"/>
      </w:pPr>
      <w:r>
        <w:rPr>
          <w:bCs/>
          <w:b/>
        </w:rPr>
        <w:t xml:space="preserve">Termination:</w:t>
      </w:r>
      <w:r>
        <w:t xml:space="preserve"> </w:t>
      </w:r>
      <w:r>
        <w:t xml:space="preserve">Either party may terminate the engagement with thirty (30) days’ written notice. In the event of early termination, the client shall be invoiced for all services rendered up to the termination date as outlined in this</w:t>
      </w:r>
      <w:r>
        <w:t xml:space="preserve"> </w:t>
      </w:r>
      <w:r>
        <w:t xml:space="preserve">Quotation Estimate</w:t>
      </w:r>
      <w:r>
        <w:t xml:space="preserve">.</w:t>
      </w:r>
    </w:p>
    <w:bookmarkEnd w:id="24"/>
    <w:bookmarkStart w:id="25" w:name="X8d3dc9079b9008db24ce7472573166d32d67553"/>
    <w:p>
      <w:pPr>
        <w:pStyle w:val="Heading2"/>
      </w:pPr>
      <w:r>
        <w:t xml:space="preserve">5. Why Choose Our Software Engineer in Australia Melbourne</w:t>
      </w:r>
    </w:p>
    <w:p>
      <w:pPr>
        <w:pStyle w:val="FirstParagraph"/>
      </w:pPr>
      <w:r>
        <w:t xml:space="preserve">Apex Digital Solutions has been delivering high-calibre</w:t>
      </w:r>
      <w:r>
        <w:t xml:space="preserve"> </w:t>
      </w:r>
      <w:r>
        <w:t xml:space="preserve">Software Engineer</w:t>
      </w:r>
      <w:r>
        <w:t xml:space="preserve"> </w:t>
      </w:r>
      <w:r>
        <w:t xml:space="preserve">talent to organisations across</w:t>
      </w:r>
      <w:r>
        <w:t xml:space="preserve"> </w:t>
      </w:r>
      <w:r>
        <w:t xml:space="preserve">Australia Melbourne</w:t>
      </w:r>
      <w:r>
        <w:t xml:space="preserve"> </w:t>
      </w:r>
      <w:r>
        <w:t xml:space="preserve">for over twelve years. Our Melbourne-based</w:t>
      </w:r>
      <w:r>
        <w:t xml:space="preserve"> </w:t>
      </w:r>
      <w:r>
        <w:t xml:space="preserve">Software Engineer</w:t>
      </w:r>
      <w:r>
        <w:t xml:space="preserve"> </w:t>
      </w:r>
      <w:r>
        <w:t xml:space="preserve">candidates are vetted through a rigorous multi-stage assessment process, ensuring that the professional assigned to your project possesses not only exceptional technical proficiency but also strong communication skills and cultural alignment with the collaborative Melbourne tech ecosystem.</w:t>
      </w:r>
    </w:p>
    <w:p>
      <w:pPr>
        <w:pStyle w:val="BodyText"/>
      </w:pPr>
      <w:r>
        <w:t xml:space="preserve">By engaging a</w:t>
      </w:r>
      <w:r>
        <w:t xml:space="preserve"> </w:t>
      </w:r>
      <w:r>
        <w:t xml:space="preserve">Software Engineer</w:t>
      </w:r>
      <w:r>
        <w:t xml:space="preserve"> </w:t>
      </w:r>
      <w:r>
        <w:t xml:space="preserve">through this</w:t>
      </w:r>
      <w:r>
        <w:t xml:space="preserve"> </w:t>
      </w:r>
      <w:r>
        <w:t xml:space="preserve">Quotation Estimate</w:t>
      </w:r>
      <w:r>
        <w:t xml:space="preserve">, you benefit from local time-zone alignment, in-person collaboration opportunities in the Melbourne CBD, and immediate access to the broader Victorian technology community, including networking events, meetups, and industry conferences held throughout</w:t>
      </w:r>
      <w:r>
        <w:t xml:space="preserve"> </w:t>
      </w:r>
      <w:r>
        <w:t xml:space="preserve">Australia Melbourne</w:t>
      </w:r>
      <w:r>
        <w:t xml:space="preserve">.</w:t>
      </w:r>
    </w:p>
    <w:bookmarkEnd w:id="25"/>
    <w:bookmarkStart w:id="26" w:name="acceptance"/>
    <w:p>
      <w:pPr>
        <w:pStyle w:val="Heading2"/>
      </w:pPr>
      <w:r>
        <w:t xml:space="preserve">6. Acceptance</w:t>
      </w:r>
    </w:p>
    <w:p>
      <w:pPr>
        <w:pStyle w:val="FirstParagraph"/>
      </w:pPr>
      <w:r>
        <w:t xml:space="preserve">To accept this</w:t>
      </w:r>
      <w:r>
        <w:t xml:space="preserve"> </w:t>
      </w:r>
      <w:r>
        <w:t xml:space="preserve">Quotation Estimate</w:t>
      </w:r>
      <w:r>
        <w:t xml:space="preserve">, please sign and return a copy of this document within the validity period stated above. Upon receipt of your signed acceptance, our team in</w:t>
      </w:r>
      <w:r>
        <w:t xml:space="preserve"> </w:t>
      </w:r>
      <w:r>
        <w:t xml:space="preserve">Australia Melbourne</w:t>
      </w:r>
      <w:r>
        <w:t xml:space="preserve"> </w:t>
      </w:r>
      <w:r>
        <w:t xml:space="preserve">will commence onboarding the</w:t>
      </w:r>
      <w:r>
        <w:t xml:space="preserve"> </w:t>
      </w:r>
      <w:r>
        <w:t xml:space="preserve">Software Engineer</w:t>
      </w:r>
      <w:r>
        <w:t xml:space="preserve"> </w:t>
      </w:r>
      <w:r>
        <w:t xml:space="preserve">and initiate the project timeline as detailed herein.</w:t>
      </w:r>
    </w:p>
    <w:bookmarkEnd w:id="26"/>
    <w:p>
      <w:pPr>
        <w:pStyle w:val="BodyText"/>
      </w:pPr>
      <w:r>
        <w:rPr>
          <w:bCs/>
          <w:b/>
        </w:rPr>
        <w:t xml:space="preserve">For and on behalf of Apex Digital Solutions Pty Ltd:</w:t>
      </w:r>
    </w:p>
    <w:p>
      <w:pPr>
        <w:pStyle w:val="BodyText"/>
      </w:pPr>
      <w:r>
        <w:t xml:space="preserve">Authorised Signatory</w:t>
      </w:r>
      <w:r>
        <w:br/>
      </w:r>
      <w:r>
        <w:t xml:space="preserve">Name: James Thornton</w:t>
      </w:r>
      <w:r>
        <w:br/>
      </w:r>
      <w:r>
        <w:t xml:space="preserve">Title: Managing Director</w:t>
      </w:r>
      <w:r>
        <w:br/>
      </w:r>
      <w:r>
        <w:t xml:space="preserve">Date: _______________</w:t>
      </w:r>
    </w:p>
    <w:p>
      <w:pPr>
        <w:pStyle w:val="BodyText"/>
      </w:pPr>
      <w:r>
        <w:rPr>
          <w:bCs/>
          <w:b/>
        </w:rPr>
        <w:t xml:space="preserve">Accepted by (Client):</w:t>
      </w:r>
    </w:p>
    <w:p>
      <w:pPr>
        <w:pStyle w:val="BodyText"/>
      </w:pPr>
      <w:r>
        <w:t xml:space="preserve">Authorised Signatory</w:t>
      </w:r>
      <w:r>
        <w:br/>
      </w:r>
      <w:r>
        <w:t xml:space="preserve">Name: _______________</w:t>
      </w:r>
      <w:r>
        <w:br/>
      </w:r>
      <w:r>
        <w:t xml:space="preserve">Title: _______________</w:t>
      </w:r>
      <w:r>
        <w:br/>
      </w:r>
      <w:r>
        <w:t xml:space="preserve">Date: _______________</w:t>
      </w:r>
    </w:p>
    <w:p>
      <w:pPr>
        <w:pStyle w:val="BodyText"/>
      </w:pPr>
      <w:r>
        <w:rPr>
          <w:bCs/>
          <w:b/>
        </w:rPr>
        <w:t xml:space="preserve">Apex Digital Solutions Pty Ltd</w:t>
      </w:r>
      <w:r>
        <w:t xml:space="preserve"> </w:t>
      </w:r>
      <w:r>
        <w:t xml:space="preserve">| ABN 48 123 456 789 | Level 12, 333 Collins Street, Melbourne VIC 3000, Australia</w:t>
      </w:r>
      <w:r>
        <w:br/>
      </w:r>
      <w:r>
        <w:t xml:space="preserve">Email: quotes@apexdigital.com.au | Phone: +61 3 9000 1234</w:t>
      </w:r>
      <w:r>
        <w:br/>
      </w:r>
      <w:r>
        <w:br/>
      </w:r>
      <w:r>
        <w:t xml:space="preserve">This Quotation Estimate is a confidential document intended solely for the named recipient. It does not constitute a binding contract until formally accepted in writing. All rates are subject to review should the engagement extend beyond the period specified in this Quotation Estimate. © 2025 Apex Digital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Australia Melbourne</dc:title>
  <dc:creator/>
  <dc:language>en</dc:language>
  <cp:keywords/>
  <dcterms:created xsi:type="dcterms:W3CDTF">2026-10-10T01:02:51Z</dcterms:created>
  <dcterms:modified xsi:type="dcterms:W3CDTF">2026-10-10T01:02:51Z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