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Software Engineer Recruitment &amp; Deployment Services</w:t>
      </w:r>
    </w:p>
    <w:p>
      <w:pPr>
        <w:pStyle w:val="BodyText"/>
      </w:pPr>
      <w:r>
        <w:t xml:space="preserve">Location: Qatar Doha | Document Ref: QE-SD-2025-0417</w:t>
      </w:r>
    </w:p>
    <w:p>
      <w:pPr>
        <w:pStyle w:val="BodyText"/>
      </w:pPr>
      <w:r>
        <w:t xml:space="preserve">Date of Issue: 17 June 2025 | Valid Until: 17 July 2025</w:t>
      </w:r>
    </w:p>
    <w:bookmarkEnd w:id="20"/>
    <w:p>
      <w:pPr>
        <w:pStyle w:val="BodyText"/>
      </w:pPr>
      <w:r>
        <w:t xml:space="preserve">1. Quotation Estimate Overview</w:t>
      </w:r>
    </w:p>
    <w:p>
      <w:pPr>
        <w:pStyle w:val="BodyText"/>
      </w:pPr>
      <w:r>
        <w:t xml:space="preserve">This</w:t>
      </w:r>
      <w:r>
        <w:t xml:space="preserve"> </w:t>
      </w:r>
      <w:r>
        <w:t xml:space="preserve">Quotation Estimate</w:t>
      </w:r>
      <w:r>
        <w:t xml:space="preserve"> </w:t>
      </w:r>
      <w:r>
        <w:t xml:space="preserve">is formally issued by</w:t>
      </w:r>
      <w:r>
        <w:t xml:space="preserve"> </w:t>
      </w:r>
      <w:r>
        <w:rPr>
          <w:bCs/>
          <w:b/>
        </w:rPr>
        <w:t xml:space="preserve">Meridian Talent Solutions WLL</w:t>
      </w:r>
      <w:r>
        <w:t xml:space="preserve">, a licensed recruitment and IT staffing firm registered in Qatar Doha, to provide a comprehensive cost breakdown for the recruitment, onboarding, and deployment of a qualified</w:t>
      </w:r>
      <w:r>
        <w:t xml:space="preserve"> </w:t>
      </w:r>
      <w:r>
        <w:t xml:space="preserve">Software Engineer</w:t>
      </w:r>
      <w:r>
        <w:t xml:space="preserve"> </w:t>
      </w:r>
      <w:r>
        <w:t xml:space="preserve">to the client's operations in Qatar Doha. This document serves as a binding financial proposal and outlines all associated costs, deliverables, and service terms for the engagement of a senior-level</w:t>
      </w:r>
      <w:r>
        <w:t xml:space="preserve"> </w:t>
      </w:r>
      <w:r>
        <w:t xml:space="preserve">Software Engineer</w:t>
      </w:r>
      <w:r>
        <w:t xml:space="preserve"> </w:t>
      </w:r>
      <w:r>
        <w:t xml:space="preserve">specializing in full-stack development, cloud architecture, and enterprise application design.</w:t>
      </w:r>
    </w:p>
    <w:bookmarkStart w:id="21" w:name="provider-details"/>
    <w:p>
      <w:pPr>
        <w:pStyle w:val="Heading3"/>
      </w:pPr>
      <w:r>
        <w:t xml:space="preserve">Provider Details</w:t>
      </w:r>
    </w:p>
    <w:p>
      <w:pPr>
        <w:pStyle w:val="FirstParagraph"/>
      </w:pPr>
      <w:r>
        <w:rPr>
          <w:bCs/>
          <w:b/>
        </w:rPr>
        <w:t xml:space="preserve">Company:</w:t>
      </w:r>
      <w:r>
        <w:t xml:space="preserve"> </w:t>
      </w:r>
      <w:r>
        <w:t xml:space="preserve">Meridian Talent Solutions WLL</w:t>
      </w:r>
    </w:p>
    <w:p>
      <w:pPr>
        <w:pStyle w:val="BodyText"/>
      </w:pPr>
      <w:r>
        <w:rPr>
          <w:bCs/>
          <w:b/>
        </w:rPr>
        <w:t xml:space="preserve">Address:</w:t>
      </w:r>
      <w:r>
        <w:t xml:space="preserve"> </w:t>
      </w:r>
      <w:r>
        <w:t xml:space="preserve">Level 12, Doha Tower, Financial District, Qatar Doha</w:t>
      </w:r>
    </w:p>
    <w:p>
      <w:pPr>
        <w:pStyle w:val="BodyText"/>
      </w:pPr>
      <w:r>
        <w:rPr>
          <w:bCs/>
          <w:b/>
        </w:rPr>
        <w:t xml:space="preserve">CR No:</w:t>
      </w:r>
      <w:r>
        <w:t xml:space="preserve"> </w:t>
      </w:r>
      <w:r>
        <w:t xml:space="preserve">12345678</w:t>
      </w:r>
    </w:p>
    <w:p>
      <w:pPr>
        <w:pStyle w:val="BodyText"/>
      </w:pPr>
      <w:r>
        <w:rPr>
          <w:bCs/>
          <w:b/>
        </w:rPr>
        <w:t xml:space="preserve">Contact:</w:t>
      </w:r>
      <w:r>
        <w:t xml:space="preserve"> </w:t>
      </w:r>
      <w:r>
        <w:t xml:space="preserve">contracts@meridiantalent.qa</w:t>
      </w:r>
    </w:p>
    <w:p>
      <w:pPr>
        <w:pStyle w:val="BodyText"/>
      </w:pPr>
      <w:r>
        <w:rPr>
          <w:bCs/>
          <w:b/>
        </w:rPr>
        <w:t xml:space="preserve">Phone:</w:t>
      </w:r>
      <w:r>
        <w:t xml:space="preserve"> </w:t>
      </w:r>
      <w:r>
        <w:t xml:space="preserve">+974 4455 6677</w:t>
      </w:r>
    </w:p>
    <w:bookmarkEnd w:id="21"/>
    <w:bookmarkStart w:id="22" w:name="client-details"/>
    <w:p>
      <w:pPr>
        <w:pStyle w:val="Heading3"/>
      </w:pPr>
      <w:r>
        <w:t xml:space="preserve">Client Details</w:t>
      </w:r>
    </w:p>
    <w:p>
      <w:pPr>
        <w:pStyle w:val="FirstParagraph"/>
      </w:pPr>
      <w:r>
        <w:rPr>
          <w:bCs/>
          <w:b/>
        </w:rPr>
        <w:t xml:space="preserve">Company:</w:t>
      </w:r>
      <w:r>
        <w:t xml:space="preserve"> </w:t>
      </w:r>
      <w:r>
        <w:t xml:space="preserve">[Client Name] LLC</w:t>
      </w:r>
    </w:p>
    <w:p>
      <w:pPr>
        <w:pStyle w:val="BodyText"/>
      </w:pPr>
      <w:r>
        <w:rPr>
          <w:bCs/>
          <w:b/>
        </w:rPr>
        <w:t xml:space="preserve">Address:</w:t>
      </w:r>
      <w:r>
        <w:t xml:space="preserve"> </w:t>
      </w:r>
      <w:r>
        <w:t xml:space="preserve">[Client Address], Qatar Doha</w:t>
      </w:r>
    </w:p>
    <w:p>
      <w:pPr>
        <w:pStyle w:val="BodyText"/>
      </w:pPr>
      <w:r>
        <w:rPr>
          <w:bCs/>
          <w:b/>
        </w:rPr>
        <w:t xml:space="preserve">CR No:</w:t>
      </w:r>
      <w:r>
        <w:t xml:space="preserve"> </w:t>
      </w:r>
      <w:r>
        <w:t xml:space="preserve">[Client CR Number]</w:t>
      </w:r>
    </w:p>
    <w:p>
      <w:pPr>
        <w:pStyle w:val="BodyText"/>
      </w:pPr>
      <w:r>
        <w:rPr>
          <w:bCs/>
          <w:b/>
        </w:rPr>
        <w:t xml:space="preserve">Contact:</w:t>
      </w:r>
      <w:r>
        <w:t xml:space="preserve"> </w:t>
      </w:r>
      <w:r>
        <w:t xml:space="preserve">[Client Email]</w:t>
      </w:r>
    </w:p>
    <w:p>
      <w:pPr>
        <w:pStyle w:val="BodyText"/>
      </w:pPr>
      <w:r>
        <w:rPr>
          <w:bCs/>
          <w:b/>
        </w:rPr>
        <w:t xml:space="preserve">Phone:</w:t>
      </w:r>
      <w:r>
        <w:t xml:space="preserve"> </w:t>
      </w:r>
      <w:r>
        <w:t xml:space="preserve">[Client Phone]</w:t>
      </w:r>
    </w:p>
    <w:bookmarkEnd w:id="22"/>
    <w:p>
      <w:pPr>
        <w:pStyle w:val="BodyText"/>
      </w:pPr>
      <w:r>
        <w:t xml:space="preserve">2. Scope of Services – Software Engineer Deployment in Qatar Doha</w:t>
      </w:r>
    </w:p>
    <w:p>
      <w:pPr>
        <w:pStyle w:val="BodyText"/>
      </w:pPr>
      <w:r>
        <w:t xml:space="preserve">The following</w:t>
      </w:r>
      <w:r>
        <w:t xml:space="preserve"> </w:t>
      </w:r>
      <w:r>
        <w:t xml:space="preserve">Quotation Estimate</w:t>
      </w:r>
      <w:r>
        <w:t xml:space="preserve"> </w:t>
      </w:r>
      <w:r>
        <w:t xml:space="preserve">covers the complete lifecycle of sourcing, vetting, and placing a</w:t>
      </w:r>
      <w:r>
        <w:t xml:space="preserve"> </w:t>
      </w:r>
      <w:r>
        <w:t xml:space="preserve">Software Engineer</w:t>
      </w:r>
      <w:r>
        <w:t xml:space="preserve"> </w:t>
      </w:r>
      <w:r>
        <w:t xml:space="preserve">within the client's organization in Qatar Doha. The scope includes but is not limited to the following activities:</w:t>
      </w:r>
    </w:p>
    <w:p>
      <w:pPr>
        <w:numPr>
          <w:ilvl w:val="0"/>
          <w:numId w:val="1001"/>
        </w:numPr>
        <w:pStyle w:val="Compact"/>
      </w:pPr>
      <w:r>
        <w:rPr>
          <w:bCs/>
          <w:b/>
        </w:rPr>
        <w:t xml:space="preserve">Role Definition &amp; Job Specification:</w:t>
      </w:r>
      <w:r>
        <w:t xml:space="preserve"> </w:t>
      </w:r>
      <w:r>
        <w:t xml:space="preserve">Collaborative development of a detailed job description for the</w:t>
      </w:r>
      <w:r>
        <w:t xml:space="preserve"> </w:t>
      </w:r>
      <w:r>
        <w:t xml:space="preserve">Software Engineer</w:t>
      </w:r>
      <w:r>
        <w:t xml:space="preserve"> </w:t>
      </w:r>
      <w:r>
        <w:t xml:space="preserve">position, including required technical competencies (Java, Python, .NET, AWS, Azure, Kubernetes, microservices architecture), experience level (minimum 7 years), and reporting structure within the Qatar Doha office.</w:t>
      </w:r>
    </w:p>
    <w:p>
      <w:pPr>
        <w:numPr>
          <w:ilvl w:val="0"/>
          <w:numId w:val="1001"/>
        </w:numPr>
        <w:pStyle w:val="Compact"/>
      </w:pPr>
      <w:r>
        <w:rPr>
          <w:bCs/>
          <w:b/>
        </w:rPr>
        <w:t xml:space="preserve">Talent Sourcing &amp; Screening:</w:t>
      </w:r>
      <w:r>
        <w:t xml:space="preserve"> </w:t>
      </w:r>
      <w:r>
        <w:t xml:space="preserve">Global and regional sourcing of qualified</w:t>
      </w:r>
      <w:r>
        <w:t xml:space="preserve"> </w:t>
      </w:r>
      <w:r>
        <w:t xml:space="preserve">Software Engineer</w:t>
      </w:r>
      <w:r>
        <w:t xml:space="preserve"> </w:t>
      </w:r>
      <w:r>
        <w:t xml:space="preserve">candidates, including technical assessments, coding challenges, system design interviews, and behavioral evaluations conducted by our senior IT recruitment team based in Qatar Doha.</w:t>
      </w:r>
    </w:p>
    <w:p>
      <w:pPr>
        <w:numPr>
          <w:ilvl w:val="0"/>
          <w:numId w:val="1001"/>
        </w:numPr>
        <w:pStyle w:val="Compact"/>
      </w:pPr>
      <w:r>
        <w:rPr>
          <w:bCs/>
          <w:b/>
        </w:rPr>
        <w:t xml:space="preserve">Visa &amp; Work Permit Processing:</w:t>
      </w:r>
      <w:r>
        <w:t xml:space="preserve"> </w:t>
      </w:r>
      <w:r>
        <w:t xml:space="preserve">Full management of Qatar Ministry of Labour work permit applications, Qatar ID (QID) registration, medical fitness examinations, and visa stamping for the selected</w:t>
      </w:r>
      <w:r>
        <w:t xml:space="preserve"> </w:t>
      </w:r>
      <w:r>
        <w:t xml:space="preserve">Software Engineer</w:t>
      </w:r>
      <w:r>
        <w:t xml:space="preserve"> </w:t>
      </w:r>
      <w:r>
        <w:t xml:space="preserve">candidate in compliance with all Qatar Doha regulatory requirements.</w:t>
      </w:r>
    </w:p>
    <w:p>
      <w:pPr>
        <w:numPr>
          <w:ilvl w:val="0"/>
          <w:numId w:val="1001"/>
        </w:numPr>
        <w:pStyle w:val="Compact"/>
      </w:pPr>
      <w:r>
        <w:rPr>
          <w:bCs/>
          <w:b/>
        </w:rPr>
        <w:t xml:space="preserve">Relocation &amp; Onboarding Support:</w:t>
      </w:r>
      <w:r>
        <w:t xml:space="preserve"> </w:t>
      </w:r>
      <w:r>
        <w:t xml:space="preserve">Coordination of international travel, temporary accommodation in Qatar Doha for the first 30 days, and structured onboarding into the client's development environment and team culture.</w:t>
      </w:r>
    </w:p>
    <w:p>
      <w:pPr>
        <w:numPr>
          <w:ilvl w:val="0"/>
          <w:numId w:val="1001"/>
        </w:numPr>
        <w:pStyle w:val="Compact"/>
      </w:pPr>
      <w:r>
        <w:rPr>
          <w:bCs/>
          <w:b/>
        </w:rPr>
        <w:t xml:space="preserve">Warranty Period:</w:t>
      </w:r>
      <w:r>
        <w:t xml:space="preserve"> </w:t>
      </w:r>
      <w:r>
        <w:t xml:space="preserve">A 90-day replacement guarantee for the</w:t>
      </w:r>
      <w:r>
        <w:t xml:space="preserve"> </w:t>
      </w:r>
      <w:r>
        <w:t xml:space="preserve">Software Engineer</w:t>
      </w:r>
      <w:r>
        <w:t xml:space="preserve"> </w:t>
      </w:r>
      <w:r>
        <w:t xml:space="preserve">placement, during which Meridian Talent Solutions WLL will provide a suitable replacement at no additional cost should the candidate not meet the agreed performance benchmarks.</w:t>
      </w:r>
    </w:p>
    <w:p>
      <w:pPr>
        <w:pStyle w:val="FirstParagraph"/>
      </w:pPr>
      <w:r>
        <w:t xml:space="preserve">3.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Quantity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Software Engineer Recruitment &amp; Technical Assessment (Senior Level)</w:t>
            </w:r>
          </w:p>
        </w:tc>
        <w:tc>
          <w:tcPr/>
          <w:p>
            <w:pPr>
              <w:pStyle w:val="Compact"/>
              <w:jc w:val="left"/>
            </w:pPr>
            <w:r>
              <w:t xml:space="preserve">1 Position</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2</w:t>
            </w:r>
          </w:p>
        </w:tc>
        <w:tc>
          <w:tcPr/>
          <w:p>
            <w:pPr>
              <w:pStyle w:val="Compact"/>
              <w:jc w:val="left"/>
            </w:pPr>
            <w:r>
              <w:t xml:space="preserve">Qatar Doha Work Permit, Visa &amp; QID Processing</w:t>
            </w:r>
          </w:p>
        </w:tc>
        <w:tc>
          <w:tcPr/>
          <w:p>
            <w:pPr>
              <w:pStyle w:val="Compact"/>
              <w:jc w:val="left"/>
            </w:pPr>
            <w:r>
              <w:t xml:space="preserve">1 Candidate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3</w:t>
            </w:r>
          </w:p>
        </w:tc>
        <w:tc>
          <w:tcPr/>
          <w:p>
            <w:pPr>
              <w:pStyle w:val="Compact"/>
              <w:jc w:val="left"/>
            </w:pPr>
            <w:r>
              <w:t xml:space="preserve">Medical Fitness Examination &amp; Insurance Enrollment (Qatar Doha)</w:t>
            </w:r>
          </w:p>
        </w:tc>
        <w:tc>
          <w:tcPr/>
          <w:p>
            <w:pPr>
              <w:pStyle w:val="Compact"/>
              <w:jc w:val="left"/>
            </w:pPr>
            <w:r>
              <w:t xml:space="preserve">1 Candidate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International Airfare &amp; Relocation Logistics to Qatar Doha</w:t>
            </w:r>
          </w:p>
        </w:tc>
        <w:tc>
          <w:tcPr/>
          <w:p>
            <w:pPr>
              <w:pStyle w:val="Compact"/>
              <w:jc w:val="left"/>
            </w:pPr>
            <w:r>
              <w:t xml:space="preserve">1 Candidate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5</w:t>
            </w:r>
          </w:p>
        </w:tc>
        <w:tc>
          <w:tcPr/>
          <w:p>
            <w:pPr>
              <w:pStyle w:val="Compact"/>
              <w:jc w:val="left"/>
            </w:pPr>
            <w:r>
              <w:t xml:space="preserve">Temporary Accommodation in Qatar Doha (30 Days)</w:t>
            </w:r>
          </w:p>
        </w:tc>
        <w:tc>
          <w:tcPr/>
          <w:p>
            <w:pPr>
              <w:pStyle w:val="Compact"/>
              <w:jc w:val="left"/>
            </w:pPr>
            <w:r>
              <w:t xml:space="preserve">1 Unit</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Onboarding, IT Setup &amp; Team Integration Support</w:t>
            </w:r>
          </w:p>
        </w:tc>
        <w:tc>
          <w:tcPr/>
          <w:p>
            <w:pPr>
              <w:pStyle w:val="Compact"/>
              <w:jc w:val="left"/>
            </w:pPr>
            <w:r>
              <w:t xml:space="preserve">1 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90-Day Warranty &amp; Replacement Guarantee</w:t>
            </w:r>
          </w:p>
        </w:tc>
        <w:tc>
          <w:tcPr/>
          <w:p>
            <w:pPr>
              <w:pStyle w:val="Compact"/>
              <w:jc w:val="left"/>
            </w:pPr>
            <w:r>
              <w:t xml:space="preserve">1 Position</w:t>
            </w:r>
          </w:p>
        </w:tc>
        <w:tc>
          <w:tcPr/>
          <w:p>
            <w:pPr>
              <w:pStyle w:val="Compact"/>
              <w:jc w:val="left"/>
            </w:pPr>
            <w:r>
              <w:t xml:space="preserve">Included</w:t>
            </w:r>
          </w:p>
        </w:tc>
        <w:tc>
          <w:tcPr/>
          <w:p>
            <w:pPr>
              <w:pStyle w:val="Compact"/>
              <w:jc w:val="left"/>
            </w:pPr>
            <w:r>
              <w:t xml:space="preserve">0.00</w:t>
            </w:r>
          </w:p>
        </w:tc>
      </w:tr>
      <w:tr>
        <w:tc>
          <w:tcPr/>
          <w:p>
            <w:pPr>
              <w:pStyle w:val="Compact"/>
              <w:jc w:val="left"/>
            </w:pPr>
            <w:r>
              <w:t xml:space="preserve">8</w:t>
            </w:r>
          </w:p>
        </w:tc>
        <w:tc>
          <w:tcPr/>
          <w:p>
            <w:pPr>
              <w:pStyle w:val="Compact"/>
              <w:jc w:val="left"/>
            </w:pPr>
            <w:r>
              <w:t xml:space="preserve">Administrative &amp; Compliance Fees (Qatar Doha Regulations)</w:t>
            </w:r>
          </w:p>
        </w:tc>
        <w:tc>
          <w:tcPr/>
          <w:p>
            <w:pPr>
              <w:pStyle w:val="Compact"/>
              <w:jc w:val="left"/>
            </w:pPr>
            <w:r>
              <w:t xml:space="preserve">Flat</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right"/>
            </w:pPr>
            <w:r>
              <w:t xml:space="preserve">Subtotal (QAR)</w:t>
            </w:r>
          </w:p>
        </w:tc>
        <w:tc>
          <w:tcPr/>
          <w:p>
            <w:pPr>
              <w:pStyle w:val="Compact"/>
              <w:jc w:val="left"/>
            </w:pPr>
            <w:r>
              <w:t xml:space="preserve">62,950.00</w:t>
            </w:r>
          </w:p>
        </w:tc>
      </w:tr>
      <w:tr>
        <w:tc>
          <w:tcPr>
            <w:gridSpan w:val="4"/>
          </w:tcPr>
          <w:p>
            <w:pPr>
              <w:pStyle w:val="Compact"/>
              <w:jc w:val="right"/>
            </w:pPr>
            <w:r>
              <w:t xml:space="preserve">VAT @ 15% (Qatar Doha)</w:t>
            </w:r>
          </w:p>
        </w:tc>
        <w:tc>
          <w:tcPr/>
          <w:p>
            <w:pPr>
              <w:pStyle w:val="Compact"/>
              <w:jc w:val="left"/>
            </w:pPr>
            <w:r>
              <w:t xml:space="preserve">9,442.50</w:t>
            </w:r>
          </w:p>
        </w:tc>
      </w:tr>
      <w:tr>
        <w:tc>
          <w:tcPr>
            <w:gridSpan w:val="4"/>
          </w:tcPr>
          <w:p>
            <w:pPr>
              <w:pStyle w:val="Compact"/>
              <w:jc w:val="right"/>
            </w:pPr>
            <w:r>
              <w:t xml:space="preserve">Grand Total (QAR)</w:t>
            </w:r>
          </w:p>
        </w:tc>
        <w:tc>
          <w:tcPr/>
          <w:p>
            <w:pPr>
              <w:pStyle w:val="Compact"/>
              <w:jc w:val="left"/>
            </w:pPr>
            <w:r>
              <w:t xml:space="preserve">72,392.50</w:t>
            </w:r>
          </w:p>
        </w:tc>
      </w:tr>
    </w:tbl>
    <w:p>
      <w:pPr>
        <w:pStyle w:val="BodyText"/>
      </w:pPr>
      <w:r>
        <w:rPr>
          <w:iCs/>
          <w:i/>
        </w:rPr>
        <w:t xml:space="preserve">All amounts in this Quotation Estimate are denominated in Qatari Riyals (QAR). The equivalent in USD is approximately USD 19,915.00 at the fixed exchange rate of 1 USD = 3.64 QAR.</w:t>
      </w:r>
    </w:p>
    <w:p>
      <w:pPr>
        <w:pStyle w:val="BodyText"/>
      </w:pPr>
      <w:r>
        <w:t xml:space="preserve">4. Payment Terms</w:t>
      </w:r>
    </w:p>
    <w:p>
      <w:pPr>
        <w:numPr>
          <w:ilvl w:val="0"/>
          <w:numId w:val="1002"/>
        </w:numPr>
        <w:pStyle w:val="Compact"/>
      </w:pPr>
      <w:r>
        <w:rPr>
          <w:bCs/>
          <w:b/>
        </w:rPr>
        <w:t xml:space="preserve">50% Advance Payment:</w:t>
      </w:r>
      <w:r>
        <w:t xml:space="preserve"> </w:t>
      </w:r>
      <w:r>
        <w:t xml:space="preserve">Due upon acceptance of this Quotation Estimate and execution of the service agreement. Amount: QAR 36,196.25.</w:t>
      </w:r>
    </w:p>
    <w:p>
      <w:pPr>
        <w:numPr>
          <w:ilvl w:val="0"/>
          <w:numId w:val="1002"/>
        </w:numPr>
        <w:pStyle w:val="Compact"/>
      </w:pPr>
      <w:r>
        <w:rPr>
          <w:bCs/>
          <w:b/>
        </w:rPr>
        <w:t xml:space="preserve">40% Milestone Payment:</w:t>
      </w:r>
      <w:r>
        <w:t xml:space="preserve"> </w:t>
      </w:r>
      <w:r>
        <w:t xml:space="preserve">Due upon successful completion of the Software Engineer's visa processing and arrival in Qatar Doha. Amount: QAR 28,957.00.</w:t>
      </w:r>
    </w:p>
    <w:p>
      <w:pPr>
        <w:numPr>
          <w:ilvl w:val="0"/>
          <w:numId w:val="1002"/>
        </w:numPr>
        <w:pStyle w:val="Compact"/>
      </w:pPr>
      <w:r>
        <w:rPr>
          <w:bCs/>
          <w:b/>
        </w:rPr>
        <w:t xml:space="preserve">10% Final Payment:</w:t>
      </w:r>
      <w:r>
        <w:t xml:space="preserve"> </w:t>
      </w:r>
      <w:r>
        <w:t xml:space="preserve">Due upon completion of the 30-day onboarding period and confirmation of the Software Engineer's satisfactory integration into the client's team in Qatar Doha. Amount: QAR 7,239.25.</w:t>
      </w:r>
    </w:p>
    <w:p>
      <w:pPr>
        <w:numPr>
          <w:ilvl w:val="0"/>
          <w:numId w:val="1002"/>
        </w:numPr>
        <w:pStyle w:val="Compact"/>
      </w:pPr>
      <w:r>
        <w:t xml:space="preserve">All payments shall be made via bank transfer to Meridian Talent Solutions WLL's designated corporate account in Qatar Doha. Invoices will be issued in accordance with Qatar Doha tax regulations.</w:t>
      </w:r>
    </w:p>
    <w:p>
      <w:pPr>
        <w:pStyle w:val="FirstParagraph"/>
      </w:pPr>
      <w:r>
        <w:t xml:space="preserve">5. Terms &amp; Conditions</w:t>
      </w:r>
    </w:p>
    <w:p>
      <w:pPr>
        <w:numPr>
          <w:ilvl w:val="0"/>
          <w:numId w:val="1003"/>
        </w:numPr>
        <w:pStyle w:val="Compact"/>
      </w:pPr>
      <w:r>
        <w:t xml:space="preserve">This Quotation Estimate is valid for a period of 30 calendar days from the date of issue. Beyond this period, pricing may be subject to revision based on market conditions in Qatar Doha.</w:t>
      </w:r>
    </w:p>
    <w:p>
      <w:pPr>
        <w:numPr>
          <w:ilvl w:val="0"/>
          <w:numId w:val="1003"/>
        </w:numPr>
        <w:pStyle w:val="Compact"/>
      </w:pPr>
      <w:r>
        <w:t xml:space="preserve">The Software Engineer candidate will be employed directly by the client. Meridian Talent Solutions WLL acts solely as a recruitment and deployment intermediary and does not assume any employer-employee relationship with the placed Software Engineer.</w:t>
      </w:r>
    </w:p>
    <w:p>
      <w:pPr>
        <w:numPr>
          <w:ilvl w:val="0"/>
          <w:numId w:val="1003"/>
        </w:numPr>
        <w:pStyle w:val="Compact"/>
      </w:pPr>
      <w:r>
        <w:t xml:space="preserve">All visa, work permit, and immigration procedures will be conducted in strict compliance with the laws and regulations of the State of Qatar, specifically those applicable to Qatar Doha.</w:t>
      </w:r>
    </w:p>
    <w:p>
      <w:pPr>
        <w:numPr>
          <w:ilvl w:val="0"/>
          <w:numId w:val="1003"/>
        </w:numPr>
        <w:pStyle w:val="Compact"/>
      </w:pPr>
      <w:r>
        <w:t xml:space="preserve">The client agrees to provide a written job description and organizational chart for the Software Engineer role within 5 business days of accepting this Quotation Estimate.</w:t>
      </w:r>
    </w:p>
    <w:p>
      <w:pPr>
        <w:numPr>
          <w:ilvl w:val="0"/>
          <w:numId w:val="1003"/>
        </w:numPr>
        <w:pStyle w:val="Compact"/>
      </w:pPr>
      <w:r>
        <w:t xml:space="preserve">Confidentiality: Both parties agree to maintain strict confidentiality regarding the terms of this Quotation Estimate and any candidate information shared during the recruitment process in Qatar Doha.</w:t>
      </w:r>
    </w:p>
    <w:p>
      <w:pPr>
        <w:numPr>
          <w:ilvl w:val="0"/>
          <w:numId w:val="1003"/>
        </w:numPr>
        <w:pStyle w:val="Compact"/>
      </w:pPr>
      <w:r>
        <w:t xml:space="preserve">Force Majeure: Neither party shall be liable for delays caused by events beyond reasonable control, including but not limited to government policy changes in Qatar Doha, natural disasters, or international travel restrictions.</w:t>
      </w:r>
    </w:p>
    <w:p>
      <w:pPr>
        <w:numPr>
          <w:ilvl w:val="0"/>
          <w:numId w:val="1003"/>
        </w:numPr>
        <w:pStyle w:val="Compact"/>
      </w:pPr>
      <w:r>
        <w:t xml:space="preserve">Governing Law: This agreement shall be governed by and construed in accordance with the laws of the State of Qatar. Any disputes shall be resolved through arbitration in Qatar Doha under the rules of the Qatar International Arbitration Centre (QIAC).</w:t>
      </w:r>
    </w:p>
    <w:p>
      <w:pPr>
        <w:pStyle w:val="FirstParagraph"/>
      </w:pPr>
      <w:r>
        <w:t xml:space="preserve">6. Acceptance &amp; Authorization</w:t>
      </w:r>
    </w:p>
    <w:p>
      <w:pPr>
        <w:pStyle w:val="BodyText"/>
      </w:pPr>
      <w:r>
        <w:t xml:space="preserve">By signing below, both parties acknowledge and accept the terms, conditions, and financial obligations outlined in this Quotation Estimate for the Software Engineer deployment in Qatar Doha. This document constitutes a binding agreement upon countersignature by both authorized representatives.</w:t>
      </w:r>
    </w:p>
    <w:p>
      <w:pPr>
        <w:pStyle w:val="BodyText"/>
      </w:pPr>
      <w:r>
        <w:rPr>
          <w:bCs/>
          <w:b/>
        </w:rPr>
        <w:t xml:space="preserve">For: Meridian Talent Solutions WLL</w:t>
      </w:r>
      <w:r>
        <w:br/>
      </w:r>
      <w:r>
        <w:t xml:space="preserve">Name: _________________________</w:t>
      </w:r>
      <w:r>
        <w:br/>
      </w:r>
      <w:r>
        <w:t xml:space="preserve">Title: Director of IT Recruitment</w:t>
      </w:r>
      <w:r>
        <w:br/>
      </w:r>
      <w:r>
        <w:t xml:space="preserve">Date: _________________________</w:t>
      </w:r>
      <w:r>
        <w:br/>
      </w:r>
      <w:r>
        <w:t xml:space="preserve">Signature &amp; Company Stamp</w:t>
      </w:r>
    </w:p>
    <w:p>
      <w:pPr>
        <w:pStyle w:val="BodyText"/>
      </w:pPr>
      <w:r>
        <w:rPr>
          <w:bCs/>
          <w:b/>
        </w:rPr>
        <w:t xml:space="preserve">For: [Client Name] LLC</w:t>
      </w:r>
      <w:r>
        <w:br/>
      </w:r>
      <w:r>
        <w:t xml:space="preserve">Name: _________________________</w:t>
      </w:r>
      <w:r>
        <w:br/>
      </w:r>
      <w:r>
        <w:t xml:space="preserve">Title: _________________________</w:t>
      </w:r>
      <w:r>
        <w:br/>
      </w:r>
      <w:r>
        <w:t xml:space="preserve">Date: _________________________</w:t>
      </w:r>
      <w:r>
        <w:br/>
      </w:r>
      <w:r>
        <w:t xml:space="preserve">Signature &amp; Company Stamp</w:t>
      </w:r>
    </w:p>
    <w:p>
      <w:pPr>
        <w:pStyle w:val="BodyText"/>
      </w:pPr>
      <w:r>
        <w:rPr>
          <w:bCs/>
          <w:b/>
        </w:rPr>
        <w:t xml:space="preserve">Meridian Talent Solutions WLL</w:t>
      </w:r>
      <w:r>
        <w:t xml:space="preserve"> </w:t>
      </w:r>
      <w:r>
        <w:t xml:space="preserve">| Level 12, Doha Tower, Financial District, Qatar Doha, Qatar</w:t>
      </w:r>
    </w:p>
    <w:p>
      <w:pPr>
        <w:pStyle w:val="BodyText"/>
      </w:pPr>
      <w:r>
        <w:t xml:space="preserve">CR: 12345678 | VAT: QVAT-123456789 | Tel: +974 4455 6677 | Email: contracts@meridiantalent.qa</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 QE-SD-2025-0417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Qatar Doha</dc:title>
  <dc:creator/>
  <dc:language>en</dc:language>
  <cp:keywords/>
  <dcterms:created xsi:type="dcterms:W3CDTF">2026-10-10T00:23:23Z</dcterms:created>
  <dcterms:modified xsi:type="dcterms:W3CDTF">2026-10-10T00:23:23Z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