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t xml:space="preserve">Professional Software Engineer Services — Senegal Dakar</w:t>
      </w:r>
    </w:p>
    <w:p>
      <w:pPr>
        <w:pStyle w:val="BodyText"/>
      </w:pPr>
      <w:r>
        <w:t xml:space="preserve">Document Reference: QE-SD-2025-0047</w:t>
      </w:r>
    </w:p>
    <w:bookmarkEnd w:id="20"/>
    <w:p>
      <w:pPr>
        <w:pStyle w:val="BodyText"/>
      </w:pPr>
      <w:r>
        <w:rPr>
          <w:bCs/>
          <w:b/>
        </w:rPr>
        <w:t xml:space="preserve">Prepared By:</w:t>
      </w:r>
      <w:r>
        <w:br/>
      </w:r>
      <w:r>
        <w:t xml:space="preserve">TechBridge Solutions SARL</w:t>
      </w:r>
      <w:r>
        <w:br/>
      </w:r>
      <w:r>
        <w:t xml:space="preserve">12 Avenue Cheikh Anta Diop</w:t>
      </w:r>
      <w:r>
        <w:br/>
      </w:r>
      <w:r>
        <w:t xml:space="preserve">Dakar, Senegal</w:t>
      </w:r>
      <w:r>
        <w:br/>
      </w:r>
      <w:r>
        <w:t xml:space="preserve">Tel: +221 33 800 00 00</w:t>
      </w:r>
      <w:r>
        <w:br/>
      </w:r>
      <w:r>
        <w:t xml:space="preserve">Email: quotes@techbridge.sn</w:t>
      </w:r>
    </w:p>
    <w:p>
      <w:pPr>
        <w:pStyle w:val="BodyText"/>
      </w:pPr>
      <w:r>
        <w:rPr>
          <w:bCs/>
          <w:b/>
        </w:rPr>
        <w:t xml:space="preserve">Quotation Date:</w:t>
      </w:r>
      <w:r>
        <w:t xml:space="preserve"> </w:t>
      </w:r>
      <w:r>
        <w:t xml:space="preserve">15 June 2025</w:t>
      </w:r>
      <w:r>
        <w:br/>
      </w:r>
      <w:r>
        <w:rPr>
          <w:bCs/>
          <w:b/>
        </w:rPr>
        <w:t xml:space="preserve">Valid Until:</w:t>
      </w:r>
      <w:r>
        <w:t xml:space="preserve"> </w:t>
      </w:r>
      <w:r>
        <w:t xml:space="preserve">15 July 2025</w:t>
      </w:r>
      <w:r>
        <w:br/>
      </w:r>
      <w:r>
        <w:rPr>
          <w:bCs/>
          <w:b/>
        </w:rPr>
        <w:t xml:space="preserve">Client:</w:t>
      </w:r>
      <w:r>
        <w:t xml:space="preserve"> </w:t>
      </w:r>
      <w:r>
        <w:t xml:space="preserve">[Client Name / Organization]</w:t>
      </w:r>
      <w:r>
        <w:br/>
      </w:r>
      <w:r>
        <w:rPr>
          <w:bCs/>
          <w:b/>
        </w:rPr>
        <w:t xml:space="preserve">Project Location:</w:t>
      </w:r>
      <w:r>
        <w:t xml:space="preserve"> </w:t>
      </w:r>
      <w:r>
        <w:t xml:space="preserve">Senegal Dakar</w:t>
      </w:r>
    </w:p>
    <w:bookmarkStart w:id="21" w:name="purpose-of-this-quotation-estimate"/>
    <w:p>
      <w:pPr>
        <w:pStyle w:val="Heading2"/>
      </w:pPr>
      <w:r>
        <w:t xml:space="preserve">1. Purpose of This Quotation Estimate</w:t>
      </w:r>
    </w:p>
    <w:p>
      <w:pPr>
        <w:pStyle w:val="FirstParagraph"/>
      </w:pPr>
      <w:r>
        <w:t xml:space="preserve">This Quotation Estimate document has been prepared specifically to outline the professional services, deliverables, and associated costs for the engagement of a qualified</w:t>
      </w:r>
      <w:r>
        <w:t xml:space="preserve"> </w:t>
      </w:r>
      <w:r>
        <w:rPr>
          <w:bCs/>
          <w:b/>
        </w:rPr>
        <w:t xml:space="preserve">Software Engineer</w:t>
      </w:r>
      <w:r>
        <w:t xml:space="preserve"> </w:t>
      </w:r>
      <w:r>
        <w:t xml:space="preserve">to be deployed and utilized within the</w:t>
      </w:r>
      <w:r>
        <w:t xml:space="preserve"> </w:t>
      </w:r>
      <w:r>
        <w:rPr>
          <w:bCs/>
          <w:b/>
        </w:rPr>
        <w:t xml:space="preserve">Senegal Dakar</w:t>
      </w:r>
      <w:r>
        <w:t xml:space="preserve"> </w:t>
      </w:r>
      <w:r>
        <w:t xml:space="preserve">region. The purpose of this Quotation Estimate is to provide the client with a transparent, itemized breakdown of all fees, timelines, and conditions governing the Software Engineer engagement. All pricing and terms contained within this Quotation Estimate are tailored to the local market conditions, regulatory environment, and operational requirements specific to Senegal Dakar.</w:t>
      </w:r>
    </w:p>
    <w:bookmarkEnd w:id="21"/>
    <w:bookmarkStart w:id="22" w:name="Xd166d2888e956bd3e237102fd7d50d6b3c5f516"/>
    <w:p>
      <w:pPr>
        <w:pStyle w:val="Heading2"/>
      </w:pPr>
      <w:r>
        <w:t xml:space="preserve">2. Scope of Services — Software Engineer Engagement</w:t>
      </w:r>
    </w:p>
    <w:p>
      <w:pPr>
        <w:pStyle w:val="FirstParagraph"/>
      </w:pPr>
      <w:r>
        <w:t xml:space="preserve">The Software Engineer referenced in this Quotation Estimate will be responsible for the following core activities while operating out of the Senegal Dakar office or as a remote contributor based in Senegal Dakar:</w:t>
      </w:r>
    </w:p>
    <w:p>
      <w:pPr>
        <w:numPr>
          <w:ilvl w:val="0"/>
          <w:numId w:val="1001"/>
        </w:numPr>
        <w:pStyle w:val="Compact"/>
      </w:pPr>
      <w:r>
        <w:t xml:space="preserve">Design, development, and maintenance of enterprise-grade software applications and systems.</w:t>
      </w:r>
    </w:p>
    <w:p>
      <w:pPr>
        <w:numPr>
          <w:ilvl w:val="0"/>
          <w:numId w:val="1001"/>
        </w:numPr>
        <w:pStyle w:val="Compact"/>
      </w:pPr>
      <w:r>
        <w:t xml:space="preserve">Full-stack development including front-end (React, Angular) and back-end (Node.js, Python, Java) architecture.</w:t>
      </w:r>
    </w:p>
    <w:p>
      <w:pPr>
        <w:numPr>
          <w:ilvl w:val="0"/>
          <w:numId w:val="1001"/>
        </w:numPr>
        <w:pStyle w:val="Compact"/>
      </w:pPr>
      <w:r>
        <w:t xml:space="preserve">Database design, optimization, and management (PostgreSQL, MongoDB, MySQL).</w:t>
      </w:r>
    </w:p>
    <w:p>
      <w:pPr>
        <w:numPr>
          <w:ilvl w:val="0"/>
          <w:numId w:val="1001"/>
        </w:numPr>
        <w:pStyle w:val="Compact"/>
      </w:pPr>
      <w:r>
        <w:t xml:space="preserve">API development, integration, and third-party service connectivity.</w:t>
      </w:r>
    </w:p>
    <w:p>
      <w:pPr>
        <w:numPr>
          <w:ilvl w:val="0"/>
          <w:numId w:val="1001"/>
        </w:numPr>
        <w:pStyle w:val="Compact"/>
      </w:pPr>
      <w:r>
        <w:t xml:space="preserve">Code review, unit testing, and quality assurance of all Software Engineer deliverables.</w:t>
      </w:r>
    </w:p>
    <w:p>
      <w:pPr>
        <w:numPr>
          <w:ilvl w:val="0"/>
          <w:numId w:val="1001"/>
        </w:numPr>
        <w:pStyle w:val="Compact"/>
      </w:pPr>
      <w:r>
        <w:t xml:space="preserve">DevOps pipeline configuration, CI/CD implementation, and cloud infrastructure management (AWS, Azure, or local Senegal Dakar data centers).</w:t>
      </w:r>
    </w:p>
    <w:p>
      <w:pPr>
        <w:numPr>
          <w:ilvl w:val="0"/>
          <w:numId w:val="1001"/>
        </w:numPr>
        <w:pStyle w:val="Compact"/>
      </w:pPr>
      <w:r>
        <w:t xml:space="preserve">Technical documentation, system architecture diagrams, and knowledge transfer sessions.</w:t>
      </w:r>
    </w:p>
    <w:p>
      <w:pPr>
        <w:numPr>
          <w:ilvl w:val="0"/>
          <w:numId w:val="1001"/>
        </w:numPr>
        <w:pStyle w:val="Compact"/>
      </w:pPr>
      <w:r>
        <w:t xml:space="preserve">On-site support and collaboration with the client team located in Senegal Dakar, with a minimum of three (3) days per week on-site presence.</w:t>
      </w:r>
    </w:p>
    <w:bookmarkEnd w:id="22"/>
    <w:bookmarkStart w:id="23" w:name="X619b5fd3ff6b75c1137130ef1d0e71fa0d07aaf"/>
    <w:p>
      <w:pPr>
        <w:pStyle w:val="Heading2"/>
      </w:pPr>
      <w:r>
        <w:t xml:space="preserve">3. Quotation Estimate — Detailed Cost Breakdown</w:t>
      </w:r>
    </w:p>
    <w:p>
      <w:pPr>
        <w:pStyle w:val="FirstParagraph"/>
      </w:pPr>
      <w:r>
        <w:t xml:space="preserve">The following table constitutes the financial core of this Quotation Estimate for the Software Engineer services in Senegal Dakar. All amounts are expressed in West African CFA Francs (XOF) unless otherwise stated.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Rate (XOF)</w:t>
            </w:r>
          </w:p>
        </w:tc>
        <w:tc>
          <w:tcPr/>
          <w:p>
            <w:pPr>
              <w:pStyle w:val="Compact"/>
              <w:jc w:val="left"/>
            </w:pPr>
            <w:r>
              <w:t xml:space="preserve">Subtotal (XOF)</w:t>
            </w:r>
          </w:p>
        </w:tc>
      </w:tr>
      <w:tr>
        <w:tc>
          <w:tcPr/>
          <w:p>
            <w:pPr>
              <w:pStyle w:val="Compact"/>
              <w:jc w:val="left"/>
            </w:pPr>
            <w:r>
              <w:t xml:space="preserve">1</w:t>
            </w:r>
          </w:p>
        </w:tc>
        <w:tc>
          <w:tcPr/>
          <w:p>
            <w:pPr>
              <w:pStyle w:val="Compact"/>
              <w:jc w:val="left"/>
            </w:pPr>
            <w:r>
              <w:t xml:space="preserve">Software Engineer — Senior Full-Stack Developer (Monthly Retainer)</w:t>
            </w:r>
          </w:p>
        </w:tc>
        <w:tc>
          <w:tcPr/>
          <w:p>
            <w:pPr>
              <w:pStyle w:val="Compact"/>
              <w:jc w:val="left"/>
            </w:pPr>
            <w:r>
              <w:t xml:space="preserve">6 months</w:t>
            </w:r>
          </w:p>
        </w:tc>
        <w:tc>
          <w:tcPr/>
          <w:p>
            <w:pPr>
              <w:pStyle w:val="Compact"/>
              <w:jc w:val="left"/>
            </w:pPr>
            <w:r>
              <w:t xml:space="preserve">1,850,000</w:t>
            </w:r>
          </w:p>
        </w:tc>
        <w:tc>
          <w:tcPr/>
          <w:p>
            <w:pPr>
              <w:pStyle w:val="Compact"/>
              <w:jc w:val="left"/>
            </w:pPr>
            <w:r>
              <w:t xml:space="preserve">11,100,000</w:t>
            </w:r>
          </w:p>
        </w:tc>
      </w:tr>
      <w:tr>
        <w:tc>
          <w:tcPr/>
          <w:p>
            <w:pPr>
              <w:pStyle w:val="Compact"/>
              <w:jc w:val="left"/>
            </w:pPr>
            <w:r>
              <w:t xml:space="preserve">2</w:t>
            </w:r>
          </w:p>
        </w:tc>
        <w:tc>
          <w:tcPr/>
          <w:p>
            <w:pPr>
              <w:pStyle w:val="Compact"/>
              <w:jc w:val="left"/>
            </w:pPr>
            <w:r>
              <w:t xml:space="preserve">Software Engineer — Project Kickoff &amp; Requirements Analysis Phase</w:t>
            </w:r>
          </w:p>
        </w:tc>
        <w:tc>
          <w:tcPr/>
          <w:p>
            <w:pPr>
              <w:pStyle w:val="Compact"/>
              <w:jc w:val="left"/>
            </w:pPr>
            <w:r>
              <w:t xml:space="preserve">2 weeks</w:t>
            </w:r>
          </w:p>
        </w:tc>
        <w:tc>
          <w:tcPr/>
          <w:p>
            <w:pPr>
              <w:pStyle w:val="Compact"/>
              <w:jc w:val="left"/>
            </w:pPr>
            <w:r>
              <w:t xml:space="preserve">750,000</w:t>
            </w:r>
          </w:p>
        </w:tc>
        <w:tc>
          <w:tcPr/>
          <w:p>
            <w:pPr>
              <w:pStyle w:val="Compact"/>
              <w:jc w:val="left"/>
            </w:pPr>
            <w:r>
              <w:t xml:space="preserve">1,500,000</w:t>
            </w:r>
          </w:p>
        </w:tc>
      </w:tr>
      <w:tr>
        <w:tc>
          <w:tcPr/>
          <w:p>
            <w:pPr>
              <w:pStyle w:val="Compact"/>
              <w:jc w:val="left"/>
            </w:pPr>
            <w:r>
              <w:t xml:space="preserve">3</w:t>
            </w:r>
          </w:p>
        </w:tc>
        <w:tc>
          <w:tcPr/>
          <w:p>
            <w:pPr>
              <w:pStyle w:val="Compact"/>
              <w:jc w:val="left"/>
            </w:pPr>
            <w:r>
              <w:t xml:space="preserve">Software Engineer — System Architecture Design &amp; Prototyping</w:t>
            </w:r>
          </w:p>
        </w:tc>
        <w:tc>
          <w:tcPr/>
          <w:p>
            <w:pPr>
              <w:pStyle w:val="Compact"/>
              <w:jc w:val="left"/>
            </w:pPr>
            <w:r>
              <w:t xml:space="preserve">3 weeks</w:t>
            </w:r>
          </w:p>
        </w:tc>
        <w:tc>
          <w:tcPr/>
          <w:p>
            <w:pPr>
              <w:pStyle w:val="Compact"/>
              <w:jc w:val="left"/>
            </w:pPr>
            <w:r>
              <w:t xml:space="preserve">800,000</w:t>
            </w:r>
          </w:p>
        </w:tc>
        <w:tc>
          <w:tcPr/>
          <w:p>
            <w:pPr>
              <w:pStyle w:val="Compact"/>
              <w:jc w:val="left"/>
            </w:pPr>
            <w:r>
              <w:t xml:space="preserve">2,400,000</w:t>
            </w:r>
          </w:p>
        </w:tc>
      </w:tr>
      <w:tr>
        <w:tc>
          <w:tcPr/>
          <w:p>
            <w:pPr>
              <w:pStyle w:val="Compact"/>
              <w:jc w:val="left"/>
            </w:pPr>
            <w:r>
              <w:t xml:space="preserve">4</w:t>
            </w:r>
          </w:p>
        </w:tc>
        <w:tc>
          <w:tcPr/>
          <w:p>
            <w:pPr>
              <w:pStyle w:val="Compact"/>
              <w:jc w:val="left"/>
            </w:pPr>
            <w:r>
              <w:t xml:space="preserve">Software Engineer — Core Development &amp; Implementation</w:t>
            </w:r>
          </w:p>
        </w:tc>
        <w:tc>
          <w:tcPr/>
          <w:p>
            <w:pPr>
              <w:pStyle w:val="Compact"/>
              <w:jc w:val="left"/>
            </w:pPr>
            <w:r>
              <w:t xml:space="preserve">14 weeks</w:t>
            </w:r>
          </w:p>
        </w:tc>
        <w:tc>
          <w:tcPr/>
          <w:p>
            <w:pPr>
              <w:pStyle w:val="Compact"/>
              <w:jc w:val="left"/>
            </w:pPr>
            <w:r>
              <w:t xml:space="preserve">1,200,000</w:t>
            </w:r>
          </w:p>
        </w:tc>
        <w:tc>
          <w:tcPr/>
          <w:p>
            <w:pPr>
              <w:pStyle w:val="Compact"/>
              <w:jc w:val="left"/>
            </w:pPr>
            <w:r>
              <w:t xml:space="preserve">16,800,000</w:t>
            </w:r>
          </w:p>
        </w:tc>
      </w:tr>
      <w:tr>
        <w:tc>
          <w:tcPr/>
          <w:p>
            <w:pPr>
              <w:pStyle w:val="Compact"/>
              <w:jc w:val="left"/>
            </w:pPr>
            <w:r>
              <w:t xml:space="preserve">5</w:t>
            </w:r>
          </w:p>
        </w:tc>
        <w:tc>
          <w:tcPr/>
          <w:p>
            <w:pPr>
              <w:pStyle w:val="Compact"/>
              <w:jc w:val="left"/>
            </w:pPr>
            <w:r>
              <w:t xml:space="preserve">Software Engineer — Testing, QA &amp; Bug Resolution</w:t>
            </w:r>
          </w:p>
        </w:tc>
        <w:tc>
          <w:tcPr/>
          <w:p>
            <w:pPr>
              <w:pStyle w:val="Compact"/>
              <w:jc w:val="left"/>
            </w:pPr>
            <w:r>
              <w:t xml:space="preserve">4 weeks</w:t>
            </w:r>
          </w:p>
        </w:tc>
        <w:tc>
          <w:tcPr/>
          <w:p>
            <w:pPr>
              <w:pStyle w:val="Compact"/>
              <w:jc w:val="left"/>
            </w:pPr>
            <w:r>
              <w:t xml:space="preserve">950,000</w:t>
            </w:r>
          </w:p>
        </w:tc>
        <w:tc>
          <w:tcPr/>
          <w:p>
            <w:pPr>
              <w:pStyle w:val="Compact"/>
              <w:jc w:val="left"/>
            </w:pPr>
            <w:r>
              <w:t xml:space="preserve">3,800,000</w:t>
            </w:r>
          </w:p>
        </w:tc>
      </w:tr>
      <w:tr>
        <w:tc>
          <w:tcPr/>
          <w:p>
            <w:pPr>
              <w:pStyle w:val="Compact"/>
              <w:jc w:val="left"/>
            </w:pPr>
            <w:r>
              <w:t xml:space="preserve">6</w:t>
            </w:r>
          </w:p>
        </w:tc>
        <w:tc>
          <w:tcPr/>
          <w:p>
            <w:pPr>
              <w:pStyle w:val="Compact"/>
              <w:jc w:val="left"/>
            </w:pPr>
            <w:r>
              <w:t xml:space="preserve">Software Engineer — Deployment, Training &amp; Handover (Senegal Dakar)</w:t>
            </w:r>
          </w:p>
        </w:tc>
        <w:tc>
          <w:tcPr/>
          <w:p>
            <w:pPr>
              <w:pStyle w:val="Compact"/>
              <w:jc w:val="left"/>
            </w:pPr>
            <w:r>
              <w:t xml:space="preserve">2 weeks</w:t>
            </w:r>
          </w:p>
        </w:tc>
        <w:tc>
          <w:tcPr/>
          <w:p>
            <w:pPr>
              <w:pStyle w:val="Compact"/>
              <w:jc w:val="left"/>
            </w:pPr>
            <w:r>
              <w:t xml:space="preserve">650,000</w:t>
            </w:r>
          </w:p>
        </w:tc>
        <w:tc>
          <w:tcPr/>
          <w:p>
            <w:pPr>
              <w:pStyle w:val="Compact"/>
              <w:jc w:val="left"/>
            </w:pPr>
            <w:r>
              <w:t xml:space="preserve">1,300,000</w:t>
            </w:r>
          </w:p>
        </w:tc>
      </w:tr>
      <w:tr>
        <w:tc>
          <w:tcPr/>
          <w:p>
            <w:pPr>
              <w:pStyle w:val="Compact"/>
              <w:jc w:val="left"/>
            </w:pPr>
            <w:r>
              <w:t xml:space="preserve">7</w:t>
            </w:r>
          </w:p>
        </w:tc>
        <w:tc>
          <w:tcPr/>
          <w:p>
            <w:pPr>
              <w:pStyle w:val="Compact"/>
              <w:jc w:val="left"/>
            </w:pPr>
            <w:r>
              <w:t xml:space="preserve">Software Engineer — Post-Deployment Support &amp; Maintenance (Monthly)</w:t>
            </w:r>
          </w:p>
        </w:tc>
        <w:tc>
          <w:tcPr/>
          <w:p>
            <w:pPr>
              <w:pStyle w:val="Compact"/>
              <w:jc w:val="left"/>
            </w:pPr>
            <w:r>
              <w:t xml:space="preserve">3 months</w:t>
            </w:r>
          </w:p>
        </w:tc>
        <w:tc>
          <w:tcPr/>
          <w:p>
            <w:pPr>
              <w:pStyle w:val="Compact"/>
              <w:jc w:val="left"/>
            </w:pPr>
            <w:r>
              <w:t xml:space="preserve">550,000</w:t>
            </w:r>
          </w:p>
        </w:tc>
        <w:tc>
          <w:tcPr/>
          <w:p>
            <w:pPr>
              <w:pStyle w:val="Compact"/>
              <w:jc w:val="left"/>
            </w:pPr>
            <w:r>
              <w:t xml:space="preserve">1,650,000</w:t>
            </w:r>
          </w:p>
        </w:tc>
      </w:tr>
      <w:tr>
        <w:tc>
          <w:tcPr/>
          <w:p>
            <w:pPr>
              <w:pStyle w:val="Compact"/>
              <w:jc w:val="left"/>
            </w:pPr>
            <w:r>
              <w:t xml:space="preserve">8</w:t>
            </w:r>
          </w:p>
        </w:tc>
        <w:tc>
          <w:tcPr/>
          <w:p>
            <w:pPr>
              <w:pStyle w:val="Compact"/>
              <w:jc w:val="left"/>
            </w:pPr>
            <w:r>
              <w:t xml:space="preserve">Travel &amp; Local Transportation within Senegal Dakar</w:t>
            </w:r>
          </w:p>
        </w:tc>
        <w:tc>
          <w:tcPr/>
          <w:p>
            <w:pPr>
              <w:pStyle w:val="Compact"/>
              <w:jc w:val="left"/>
            </w:pPr>
            <w:r>
              <w:t xml:space="preserve">6 months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9</w:t>
            </w:r>
          </w:p>
        </w:tc>
        <w:tc>
          <w:tcPr/>
          <w:p>
            <w:pPr>
              <w:pStyle w:val="Compact"/>
              <w:jc w:val="left"/>
            </w:pPr>
            <w:r>
              <w:t xml:space="preserve">Software Licenses, Cloud Hosting &amp; Development Tools</w:t>
            </w:r>
          </w:p>
        </w:tc>
        <w:tc>
          <w:tcPr/>
          <w:p>
            <w:pPr>
              <w:pStyle w:val="Compact"/>
              <w:jc w:val="left"/>
            </w:pPr>
            <w:r>
              <w:t xml:space="preserve">6 months</w:t>
            </w:r>
          </w:p>
        </w:tc>
        <w:tc>
          <w:tcPr/>
          <w:p>
            <w:pPr>
              <w:pStyle w:val="Compact"/>
              <w:jc w:val="left"/>
            </w:pPr>
            <w:r>
              <w:t xml:space="preserve">380,000</w:t>
            </w:r>
          </w:p>
        </w:tc>
        <w:tc>
          <w:tcPr/>
          <w:p>
            <w:pPr>
              <w:pStyle w:val="Compact"/>
              <w:jc w:val="left"/>
            </w:pPr>
            <w:r>
              <w:t xml:space="preserve">2,280,000</w:t>
            </w:r>
          </w:p>
        </w:tc>
      </w:tr>
      <w:tr>
        <w:tc>
          <w:tcPr>
            <w:gridSpan w:val="4"/>
          </w:tcPr>
          <w:p>
            <w:pPr>
              <w:pStyle w:val="Compact"/>
              <w:jc w:val="right"/>
            </w:pPr>
            <w:r>
              <w:t xml:space="preserve">TOTAL QUOTATION ESTIMATE (XOF)</w:t>
            </w:r>
          </w:p>
        </w:tc>
        <w:tc>
          <w:tcPr/>
          <w:p>
            <w:pPr>
              <w:pStyle w:val="Compact"/>
              <w:jc w:val="left"/>
            </w:pPr>
            <w:r>
              <w:t xml:space="preserve">41,550,000</w:t>
            </w:r>
          </w:p>
        </w:tc>
      </w:tr>
      <w:tr>
        <w:tc>
          <w:tcPr>
            <w:gridSpan w:val="4"/>
          </w:tcPr>
          <w:p>
            <w:pPr>
              <w:pStyle w:val="Compact"/>
              <w:jc w:val="right"/>
            </w:pPr>
            <w:r>
              <w:t xml:space="preserve">TOTAL QUOTATION ESTIMATE (USD Approx.)</w:t>
            </w:r>
          </w:p>
        </w:tc>
        <w:tc>
          <w:tcPr/>
          <w:p>
            <w:pPr>
              <w:pStyle w:val="Compact"/>
              <w:jc w:val="left"/>
            </w:pPr>
            <w:r>
              <w:t xml:space="preserve">$72,500</w:t>
            </w:r>
          </w:p>
        </w:tc>
      </w:tr>
    </w:tbl>
    <w:bookmarkEnd w:id="23"/>
    <w:bookmarkStart w:id="24" w:name="payment-terms-conditions"/>
    <w:p>
      <w:pPr>
        <w:pStyle w:val="Heading2"/>
      </w:pPr>
      <w:r>
        <w:t xml:space="preserve">4. Payment Terms &amp; Conditions</w:t>
      </w:r>
    </w:p>
    <w:p>
      <w:pPr>
        <w:pStyle w:val="FirstParagraph"/>
      </w:pPr>
      <w:r>
        <w:t xml:space="preserve">As outlined in this Quotation Estimate, payment for the Software Engineer services in Senegal Dakar shall be structured as follows:</w:t>
      </w:r>
    </w:p>
    <w:p>
      <w:pPr>
        <w:numPr>
          <w:ilvl w:val="0"/>
          <w:numId w:val="1002"/>
        </w:numPr>
        <w:pStyle w:val="Compact"/>
      </w:pPr>
      <w:r>
        <w:rPr>
          <w:bCs/>
          <w:b/>
        </w:rPr>
        <w:t xml:space="preserve">30% Advance Payment:</w:t>
      </w:r>
      <w:r>
        <w:t xml:space="preserve"> </w:t>
      </w:r>
      <w:r>
        <w:t xml:space="preserve">Due upon signing of the contract and acceptance of this Quotation Estimate. Amount: 12,465,000 XOF.</w:t>
      </w:r>
    </w:p>
    <w:p>
      <w:pPr>
        <w:numPr>
          <w:ilvl w:val="0"/>
          <w:numId w:val="1002"/>
        </w:numPr>
        <w:pStyle w:val="Compact"/>
      </w:pPr>
      <w:r>
        <w:rPr>
          <w:bCs/>
          <w:b/>
        </w:rPr>
        <w:t xml:space="preserve">40% Milestone Payment:</w:t>
      </w:r>
      <w:r>
        <w:t xml:space="preserve"> </w:t>
      </w:r>
      <w:r>
        <w:t xml:space="preserve">Due upon completion of the Core Development &amp; Implementation phase. Amount: 16,620,000 XOF.</w:t>
      </w:r>
    </w:p>
    <w:p>
      <w:pPr>
        <w:numPr>
          <w:ilvl w:val="0"/>
          <w:numId w:val="1002"/>
        </w:numPr>
        <w:pStyle w:val="Compact"/>
      </w:pPr>
      <w:r>
        <w:rPr>
          <w:bCs/>
          <w:b/>
        </w:rPr>
        <w:t xml:space="preserve">30% Final Payment:</w:t>
      </w:r>
      <w:r>
        <w:t xml:space="preserve"> </w:t>
      </w:r>
      <w:r>
        <w:t xml:space="preserve">Due upon successful deployment, client acceptance, and handover in Senegal Dakar. Amount: 12,465,000 XOF.</w:t>
      </w:r>
    </w:p>
    <w:p>
      <w:pPr>
        <w:pStyle w:val="FirstParagraph"/>
      </w:pPr>
      <w:r>
        <w:t xml:space="preserve">All payments shall be made via bank transfer to the designated account of TechBridge Solutions SARL, Dakar, Senegal. Late payments shall incur a penalty of 1.5% per month as stipulated in the master service agreement.</w:t>
      </w:r>
    </w:p>
    <w:bookmarkEnd w:id="24"/>
    <w:bookmarkStart w:id="25" w:name="timeline-delivery-schedule"/>
    <w:p>
      <w:pPr>
        <w:pStyle w:val="Heading2"/>
      </w:pPr>
      <w:r>
        <w:t xml:space="preserve">5. Timeline &amp; Delivery Schedule</w:t>
      </w:r>
    </w:p>
    <w:p>
      <w:pPr>
        <w:pStyle w:val="FirstParagraph"/>
      </w:pPr>
      <w:r>
        <w:t xml:space="preserve">The total project duration for the Software Engineer engagement in Senegal Dakar is estimated at</w:t>
      </w:r>
      <w:r>
        <w:t xml:space="preserve"> </w:t>
      </w:r>
      <w:r>
        <w:rPr>
          <w:bCs/>
          <w:b/>
        </w:rPr>
        <w:t xml:space="preserve">26 weeks (approximately 6 months)</w:t>
      </w:r>
      <w:r>
        <w:t xml:space="preserve">, commencing from the date of contract execution. The detailed Gantt chart and weekly sprint schedule will be provided as an annex to this Quotation Estimate upon client approval. The Software Engineer will adhere to Agile/Scrum methodology with bi-weekly sprints and weekly progress reports submitted to the client's project manager in Senegal Dakar.</w:t>
      </w:r>
    </w:p>
    <w:bookmarkEnd w:id="25"/>
    <w:bookmarkStart w:id="26" w:name="terms-validity-assumptions"/>
    <w:p>
      <w:pPr>
        <w:pStyle w:val="Heading2"/>
      </w:pPr>
      <w:r>
        <w:t xml:space="preserve">6. Terms, Validity &amp; Assumptions</w:t>
      </w:r>
    </w:p>
    <w:p>
      <w:pPr>
        <w:pStyle w:val="FirstParagraph"/>
      </w:pPr>
      <w:r>
        <w:rPr>
          <w:bCs/>
          <w:b/>
        </w:rPr>
        <w:t xml:space="preserve">Important:</w:t>
      </w:r>
      <w:r>
        <w:t xml:space="preserve"> </w:t>
      </w:r>
      <w:r>
        <w:t xml:space="preserve">This Quotation Estimate is valid for a period of thirty (30) calendar days from the date of issue. After this period, the pricing for the Software Engineer services in Senegal Dakar may be subject to revision based on market conditions, exchange rate fluctuations (XOF/USD), and availability of qualified Software Engineer talent in the Senegal Dakar region.</w:t>
      </w:r>
    </w:p>
    <w:p>
      <w:pPr>
        <w:pStyle w:val="BodyText"/>
      </w:pPr>
      <w:r>
        <w:t xml:space="preserve">The following assumptions underpin this Quotation Estimate:</w:t>
      </w:r>
    </w:p>
    <w:p>
      <w:pPr>
        <w:numPr>
          <w:ilvl w:val="0"/>
          <w:numId w:val="1003"/>
        </w:numPr>
        <w:pStyle w:val="Compact"/>
      </w:pPr>
      <w:r>
        <w:t xml:space="preserve">The client will provide a dedicated workspace and necessary hardware (laptop, monitor, internet access) at their Senegal Dakar premises for the Software Engineer.</w:t>
      </w:r>
    </w:p>
    <w:p>
      <w:pPr>
        <w:numPr>
          <w:ilvl w:val="0"/>
          <w:numId w:val="1003"/>
        </w:numPr>
        <w:pStyle w:val="Compact"/>
      </w:pPr>
      <w:r>
        <w:t xml:space="preserve">The client will assign a single point of contact for requirements clarification and approval of deliverables.</w:t>
      </w:r>
    </w:p>
    <w:p>
      <w:pPr>
        <w:numPr>
          <w:ilvl w:val="0"/>
          <w:numId w:val="1003"/>
        </w:numPr>
        <w:pStyle w:val="Compact"/>
      </w:pPr>
      <w:r>
        <w:t xml:space="preserve">Scope changes exceeding 10% of the original requirements will trigger a revised Quotation Estimate at no additional cost to the client for the revision process itself.</w:t>
      </w:r>
    </w:p>
    <w:p>
      <w:pPr>
        <w:numPr>
          <w:ilvl w:val="0"/>
          <w:numId w:val="1003"/>
        </w:numPr>
        <w:pStyle w:val="Compact"/>
      </w:pPr>
      <w:r>
        <w:t xml:space="preserve">The Software Engineer will comply with all applicable Senegalese labor laws, data protection regulations, and professional standards while operating in Senegal Dakar.</w:t>
      </w:r>
    </w:p>
    <w:p>
      <w:pPr>
        <w:numPr>
          <w:ilvl w:val="0"/>
          <w:numId w:val="1003"/>
        </w:numPr>
        <w:pStyle w:val="Compact"/>
      </w:pPr>
      <w:r>
        <w:t xml:space="preserve">Intellectual property rights for all code, documentation, and deliverables produced by the Software Engineer shall transfer to the client upon full payment.</w:t>
      </w:r>
    </w:p>
    <w:bookmarkEnd w:id="26"/>
    <w:bookmarkStart w:id="27" w:name="acceptance-authorization"/>
    <w:p>
      <w:pPr>
        <w:pStyle w:val="Heading2"/>
      </w:pPr>
      <w:r>
        <w:t xml:space="preserve">7. Acceptance &amp; Authorization</w:t>
      </w:r>
    </w:p>
    <w:p>
      <w:pPr>
        <w:pStyle w:val="FirstParagraph"/>
      </w:pPr>
      <w:r>
        <w:t xml:space="preserve">By signing below, the client acknowledges receipt of this Quotation Estimate for Software Engineer services in Senegal Dakar and agrees to the terms, conditions, pricing, and timeline as detailed herein. This signature constitutes formal acceptance of the Quotation Estimate and authorizes TechBridge Solutions SARL to proceed with the engagement of the designated Software Engineer.</w:t>
      </w:r>
    </w:p>
    <w:bookmarkEnd w:id="27"/>
    <w:p>
      <w:pPr>
        <w:pStyle w:val="BodyText"/>
      </w:pPr>
      <w:r>
        <w:rPr>
          <w:bCs/>
          <w:b/>
        </w:rPr>
        <w:t xml:space="preserve">For TechBridge Solutions SARL</w:t>
      </w:r>
    </w:p>
    <w:p>
      <w:pPr>
        <w:pStyle w:val="BodyText"/>
      </w:pPr>
      <w:r>
        <w:t xml:space="preserve">Name: Awa Ndiaye</w:t>
      </w:r>
      <w:r>
        <w:br/>
      </w:r>
      <w:r>
        <w:t xml:space="preserve">Title: Chief Technology Officer</w:t>
      </w:r>
      <w:r>
        <w:br/>
      </w:r>
      <w:r>
        <w:t xml:space="preserve">Date: _______________</w:t>
      </w:r>
    </w:p>
    <w:p>
      <w:pPr>
        <w:pStyle w:val="BodyText"/>
      </w:pPr>
      <w:r>
        <w:rPr>
          <w:bCs/>
          <w:b/>
        </w:rPr>
        <w:t xml:space="preserve">For the Client</w:t>
      </w:r>
    </w:p>
    <w:p>
      <w:pPr>
        <w:pStyle w:val="BodyText"/>
      </w:pPr>
      <w:r>
        <w:t xml:space="preserve">Name: _______________</w:t>
      </w:r>
      <w:r>
        <w:br/>
      </w:r>
      <w:r>
        <w:t xml:space="preserve">Title: _______________</w:t>
      </w:r>
      <w:r>
        <w:br/>
      </w:r>
      <w:r>
        <w:t xml:space="preserve">Date: _______________</w:t>
      </w:r>
    </w:p>
    <w:p>
      <w:pPr>
        <w:pStyle w:val="BodyText"/>
      </w:pPr>
      <w:r>
        <w:t xml:space="preserve">Quotation Estimate QE-SD-2025-0047 | Software Engineer Services | Senegal Dakar | TechBridge Solutions SARL</w:t>
      </w:r>
    </w:p>
    <w:p>
      <w:pPr>
        <w:pStyle w:val="BodyText"/>
      </w:pPr>
      <w:r>
        <w:t xml:space="preserve">This document is confidential and intended solely for the named client. Unauthorized reproduction or distribution is prohibited.</w:t>
      </w:r>
    </w:p>
    <w:p>
      <w:pPr>
        <w:pStyle w:val="BodyText"/>
      </w:pPr>
      <w:r>
        <w:t xml:space="preserve">© 2025 TechBridge Solutions SARL, Dakar, Senegal.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Services - Senegal Dakar</dc:title>
  <dc:creator/>
  <dc:language>en</dc:language>
  <cp:keywords/>
  <dcterms:created xsi:type="dcterms:W3CDTF">2026-10-10T01:02:44Z</dcterms:created>
  <dcterms:modified xsi:type="dcterms:W3CDTF">2026-10-10T01:02:44Z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