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Software Engineer Services — Spain Barcelona</w:t>
      </w:r>
    </w:p>
    <w:p>
      <w:pPr>
        <w:pStyle w:val="BodyText"/>
      </w:pPr>
      <w:r>
        <w:t xml:space="preserve">Document Reference: QE-2025-BAR-0047</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TechTalent Solutions S.L.</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Spain Barcelona</w:t>
      </w:r>
      <w:r>
        <w:br/>
      </w:r>
      <w:r>
        <w:rPr>
          <w:bCs/>
          <w:b/>
        </w:rPr>
        <w:t xml:space="preserve">Contact:</w:t>
      </w:r>
      <w:r>
        <w:t xml:space="preserve"> </w:t>
      </w:r>
      <w:r>
        <w:t xml:space="preserve">[Client Email / Phone]</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by TechTalent Solutions S.L., a leading technology staffing and consulting firm headquartered in Spain Barcelona, to provide a comprehensive and transparent cost breakdown for the engagement of a qualified Software Engineer. This Quotation Estimate is issued in accordance with the client's request for professional software development services to be delivered within the Spain Barcelona metropolitan area. All pricing, terms, and conditions outlined in this Quotation Estimate are subject to the final acceptance by both parties and are governed by the applicable commercial regulations of Spain Barcelona and the broader Spanish legal framework.</w:t>
      </w:r>
    </w:p>
    <w:p>
      <w:pPr>
        <w:pStyle w:val="BodyText"/>
      </w:pPr>
      <w:r>
        <w:rPr>
          <w:bCs/>
          <w:b/>
        </w:rPr>
        <w:t xml:space="preserve">Scope Note:</w:t>
      </w:r>
      <w:r>
        <w:t xml:space="preserve"> </w:t>
      </w:r>
      <w:r>
        <w:t xml:space="preserve">This Quotation Estimate covers the full engagement of a Senior Software Engineer for a period of twelve (12) months, including onboarding, ongoing development work, code reviews, technical mentoring, and project delivery support. The Software Engineer will be physically based in Spain Barcelona and will operate under the direct supervision of the client's project management team.</w:t>
      </w:r>
    </w:p>
    <w:bookmarkEnd w:id="21"/>
    <w:bookmarkStart w:id="22" w:name="scope-of-services-software-engineer-role"/>
    <w:p>
      <w:pPr>
        <w:pStyle w:val="Heading2"/>
      </w:pPr>
      <w:r>
        <w:t xml:space="preserve">2. Scope of Services — Software Engineer Role</w:t>
      </w:r>
    </w:p>
    <w:p>
      <w:pPr>
        <w:pStyle w:val="FirstParagraph"/>
      </w:pPr>
      <w:r>
        <w:t xml:space="preserve">The Software Engineer engaged under this Quotation Estimate will be responsible for the following core duties and deliverables:</w:t>
      </w:r>
    </w:p>
    <w:p>
      <w:pPr>
        <w:numPr>
          <w:ilvl w:val="0"/>
          <w:numId w:val="1001"/>
        </w:numPr>
        <w:pStyle w:val="Compact"/>
      </w:pPr>
      <w:r>
        <w:t xml:space="preserve">Design, development, testing, and deployment of scalable software applications using modern technologies (Java, Python, TypeScript, React, Node.js, and cloud-native architectures).</w:t>
      </w:r>
    </w:p>
    <w:p>
      <w:pPr>
        <w:numPr>
          <w:ilvl w:val="0"/>
          <w:numId w:val="1001"/>
        </w:numPr>
        <w:pStyle w:val="Compact"/>
      </w:pPr>
      <w:r>
        <w:t xml:space="preserve">Participation in agile development sprints, daily stand-ups, sprint planning, and retrospectives conducted at the client's office in Spain Barcelona.</w:t>
      </w:r>
    </w:p>
    <w:p>
      <w:pPr>
        <w:numPr>
          <w:ilvl w:val="0"/>
          <w:numId w:val="1001"/>
        </w:numPr>
        <w:pStyle w:val="Compact"/>
      </w:pPr>
      <w:r>
        <w:t xml:space="preserve">Code review, refactoring, and quality assurance of existing codebases to ensure adherence to industry best practices and the client's internal coding standards.</w:t>
      </w:r>
    </w:p>
    <w:p>
      <w:pPr>
        <w:numPr>
          <w:ilvl w:val="0"/>
          <w:numId w:val="1001"/>
        </w:numPr>
        <w:pStyle w:val="Compact"/>
      </w:pPr>
      <w:r>
        <w:t xml:space="preserve">Collaboration with cross-functional teams including product managers, UI/UX designers, and DevOps engineers to ensure seamless integration and delivery of software features.</w:t>
      </w:r>
    </w:p>
    <w:p>
      <w:pPr>
        <w:numPr>
          <w:ilvl w:val="0"/>
          <w:numId w:val="1001"/>
        </w:numPr>
        <w:pStyle w:val="Compact"/>
      </w:pPr>
      <w:r>
        <w:t xml:space="preserve">Technical documentation, API specification writing, and knowledge transfer sessions for junior team members within the Spain Barcelona office.</w:t>
      </w:r>
    </w:p>
    <w:p>
      <w:pPr>
        <w:numPr>
          <w:ilvl w:val="0"/>
          <w:numId w:val="1001"/>
        </w:numPr>
        <w:pStyle w:val="Compact"/>
      </w:pPr>
      <w:r>
        <w:t xml:space="preserve">Participation in architecture review boards and technology selection workshops to guide long-term software strategy.</w:t>
      </w:r>
    </w:p>
    <w:bookmarkEnd w:id="22"/>
    <w:bookmarkStart w:id="23" w:name="X8661f6c3f37dd5625cac715a5b14e2992f16415"/>
    <w:p>
      <w:pPr>
        <w:pStyle w:val="Heading2"/>
      </w:pPr>
      <w:r>
        <w:t xml:space="preserve">3. Quotation Estimate — Detailed Pricing Breakdown</w:t>
      </w:r>
    </w:p>
    <w:p>
      <w:pPr>
        <w:pStyle w:val="FirstParagraph"/>
      </w:pPr>
      <w:r>
        <w:t xml:space="preserve">The following table presents the itemised Quotation Estimate for the Software Engineer engagement. All amounts are expressed in Euros (EUR) and are inclusive of applicable Spanish VAT (IVA) at the current rate of 21% for services rendered in Spain Barcelona.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Software Engineer — Monthly Retainer (40 hrs/week, on-site in Spain Barcelona)</w:t>
            </w:r>
          </w:p>
        </w:tc>
        <w:tc>
          <w:tcPr/>
          <w:p>
            <w:pPr>
              <w:pStyle w:val="Compact"/>
              <w:jc w:val="left"/>
            </w:pPr>
            <w:r>
              <w:t xml:space="preserve">12 months</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2</w:t>
            </w:r>
          </w:p>
        </w:tc>
        <w:tc>
          <w:tcPr/>
          <w:p>
            <w:pPr>
              <w:pStyle w:val="Compact"/>
              <w:jc w:val="left"/>
            </w:pPr>
            <w:r>
              <w:t xml:space="preserve">Onboarding &amp; Integration Fee (environment setup, access provisioning, team introduction)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Technical Architecture Consultation (initial 2-day assessment of existing systems)</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Quarterly Performance Review &amp; Roadmap Alignment Sessions</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Contingency &amp; Overtime Provision (up to 10% of base retainer)</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9,360.00</w:t>
            </w:r>
          </w:p>
        </w:tc>
      </w:tr>
      <w:tr>
        <w:tc>
          <w:tcPr>
            <w:gridSpan w:val="4"/>
          </w:tcPr>
          <w:p>
            <w:pPr>
              <w:pStyle w:val="Compact"/>
              <w:jc w:val="left"/>
            </w:pPr>
            <w:r>
              <w:t xml:space="preserve">Subtotal (Excl. VAT)</w:t>
            </w:r>
          </w:p>
        </w:tc>
        <w:tc>
          <w:tcPr/>
          <w:p>
            <w:pPr>
              <w:pStyle w:val="Compact"/>
              <w:jc w:val="left"/>
            </w:pPr>
            <w:r>
              <w:t xml:space="preserve">107,860.00</w:t>
            </w:r>
          </w:p>
        </w:tc>
      </w:tr>
      <w:tr>
        <w:tc>
          <w:tcPr>
            <w:gridSpan w:val="4"/>
          </w:tcPr>
          <w:p>
            <w:pPr>
              <w:pStyle w:val="Compact"/>
              <w:jc w:val="left"/>
            </w:pPr>
            <w:r>
              <w:t xml:space="preserve">VAT (IVA) 21% — Spain Barcelona</w:t>
            </w:r>
          </w:p>
        </w:tc>
        <w:tc>
          <w:tcPr/>
          <w:p>
            <w:pPr>
              <w:pStyle w:val="Compact"/>
              <w:jc w:val="left"/>
            </w:pPr>
            <w:r>
              <w:t xml:space="preserve">22,650.60</w:t>
            </w:r>
          </w:p>
        </w:tc>
      </w:tr>
      <w:tr>
        <w:tc>
          <w:tcPr>
            <w:gridSpan w:val="4"/>
          </w:tcPr>
          <w:p>
            <w:pPr>
              <w:pStyle w:val="Compact"/>
              <w:jc w:val="left"/>
            </w:pPr>
            <w:r>
              <w:t xml:space="preserve">TOTAL AMOUNT DUE (Incl. VAT)</w:t>
            </w:r>
          </w:p>
        </w:tc>
        <w:tc>
          <w:tcPr/>
          <w:p>
            <w:pPr>
              <w:pStyle w:val="Compact"/>
              <w:jc w:val="left"/>
            </w:pPr>
            <w:r>
              <w:t xml:space="preserve">130,510.60</w:t>
            </w:r>
          </w:p>
        </w:tc>
      </w:tr>
    </w:tbl>
    <w:bookmarkEnd w:id="23"/>
    <w:bookmarkStart w:id="24" w:name="payment-terms-and-schedule"/>
    <w:p>
      <w:pPr>
        <w:pStyle w:val="Heading2"/>
      </w:pPr>
      <w:r>
        <w:t xml:space="preserve">4. Payment Terms and Schedule</w:t>
      </w:r>
    </w:p>
    <w:p>
      <w:pPr>
        <w:pStyle w:val="FirstParagraph"/>
      </w:pPr>
      <w:r>
        <w:t xml:space="preserve">As stipulated in this Quotation Estimate, payment for the Software Engineer services shall be made on a monthly basis via direct bank transfer (SEPA) to the account of TechTalent Solutions S.L. Invoices will be issued on the 1st of each month for services rendered in the preceding month, with a payment term of thirty (30) calendar days from the date of invoice. A late payment penalty of 1.5% per month will apply to any outstanding balances beyond the agreed payment window, in compliance with Spanish commercial law applicable in Spain Barcelona.</w:t>
      </w:r>
    </w:p>
    <w:bookmarkEnd w:id="24"/>
    <w:bookmarkStart w:id="25"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 Quotation Estimate is valid for thirty (30) days from the date of issue. After this period, pricing may be subject to revision based on market conditions in the Spain Barcelona technology sector.</w:t>
      </w:r>
    </w:p>
    <w:p>
      <w:pPr>
        <w:numPr>
          <w:ilvl w:val="0"/>
          <w:numId w:val="1002"/>
        </w:numPr>
        <w:pStyle w:val="Compact"/>
      </w:pPr>
      <w:r>
        <w:rPr>
          <w:bCs/>
          <w:b/>
        </w:rPr>
        <w:t xml:space="preserve">Confidentiality:</w:t>
      </w:r>
      <w:r>
        <w:t xml:space="preserve"> </w:t>
      </w:r>
      <w:r>
        <w:t xml:space="preserve">The Software Engineer engaged under this Quotation Estimate will be bound by a mutual Non-Disclosure Agreement (NDA) prior to commencing work. All intellectual property developed during the engagement shall remain the sole property of the client.</w:t>
      </w:r>
    </w:p>
    <w:p>
      <w:pPr>
        <w:numPr>
          <w:ilvl w:val="0"/>
          <w:numId w:val="1002"/>
        </w:numPr>
        <w:pStyle w:val="Compact"/>
      </w:pPr>
      <w:r>
        <w:rPr>
          <w:bCs/>
          <w:b/>
        </w:rPr>
        <w:t xml:space="preserve">Working Location:</w:t>
      </w:r>
      <w:r>
        <w:t xml:space="preserve"> </w:t>
      </w:r>
      <w:r>
        <w:t xml:space="preserve">The Software Engineer will perform duties primarily at the client's premises in Spain Barcelona. Remote work may be permitted up to two (2) days per week, subject to prior written approval by the client.</w:t>
      </w:r>
    </w:p>
    <w:p>
      <w:pPr>
        <w:numPr>
          <w:ilvl w:val="0"/>
          <w:numId w:val="1002"/>
        </w:numPr>
        <w:pStyle w:val="Compact"/>
      </w:pPr>
      <w:r>
        <w:rPr>
          <w:bCs/>
          <w:b/>
        </w:rPr>
        <w:t xml:space="preserve">Termination:</w:t>
      </w:r>
      <w:r>
        <w:t xml:space="preserve"> </w:t>
      </w:r>
      <w:r>
        <w:t xml:space="preserve">Either party may terminate the engagement with a written notice period of sixty (60) days. In the event of early termination, the client shall be liable for all services rendered up to the effective date of termination as outlined in this Quotation Estimate.</w:t>
      </w:r>
    </w:p>
    <w:p>
      <w:pPr>
        <w:numPr>
          <w:ilvl w:val="0"/>
          <w:numId w:val="1002"/>
        </w:numPr>
        <w:pStyle w:val="Compact"/>
      </w:pPr>
      <w:r>
        <w:rPr>
          <w:bCs/>
          <w:b/>
        </w:rPr>
        <w:t xml:space="preserve">Substitution:</w:t>
      </w:r>
      <w:r>
        <w:t xml:space="preserve"> </w:t>
      </w:r>
      <w:r>
        <w:t xml:space="preserve">TechTalent Solutions S.L. reserves the right to propose a replacement Software Engineer of equivalent or superior qualifications should the originally assigned professional become unavailable. Any such substitution will be communicated in writing at least fourteen (14) days in advance.</w:t>
      </w:r>
    </w:p>
    <w:p>
      <w:pPr>
        <w:numPr>
          <w:ilvl w:val="0"/>
          <w:numId w:val="1002"/>
        </w:numPr>
        <w:pStyle w:val="Compact"/>
      </w:pPr>
      <w:r>
        <w:rPr>
          <w:bCs/>
          <w:b/>
        </w:rPr>
        <w:t xml:space="preserve">Governing Law:</w:t>
      </w:r>
      <w:r>
        <w:t xml:space="preserve"> </w:t>
      </w:r>
      <w:r>
        <w:t xml:space="preserve">This Quotation Estimate and any resulting contractual relationship shall be governed by and construed in accordance with the laws of Spain. Any disputes shall be subject to the exclusive jurisdiction of the courts of Barcelona, Spain Barcelona.</w:t>
      </w:r>
    </w:p>
    <w:p>
      <w:pPr>
        <w:numPr>
          <w:ilvl w:val="0"/>
          <w:numId w:val="1002"/>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natural disasters, pandemics, or government-mandated closures affecting operations in Spain Barcelona.</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all terms, conditions, and pricing details set forth in this Quotation Estimate for the Software Engineer engagement in Spain Barcelona. This document, once countersigned, shall constitute a binding commercial agreement between the parties.</w:t>
      </w:r>
    </w:p>
    <w:p>
      <w:pPr>
        <w:pStyle w:val="BodyText"/>
      </w:pPr>
      <w:r>
        <w:rPr>
          <w:bCs/>
          <w:b/>
        </w:rPr>
        <w:t xml:space="preserve">For TechTalent Solutions S.L.</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TechTalent Solutions S.L. — Av. Diagonal 500, 08029 Barcelona, Spain Barcelona</w:t>
      </w:r>
      <w:r>
        <w:br/>
      </w:r>
      <w:r>
        <w:t xml:space="preserve">CIF: B-65432109 | Phone: +34 93 000 0000 | Email: quotations@techtalent-solutions.es</w:t>
      </w:r>
      <w:r>
        <w:br/>
      </w:r>
      <w:r>
        <w:t xml:space="preserve">This Quotation Estimate was generated on 15 June 2025. Document QE-2025-BAR-0047.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Spain Barcelona</dc:title>
  <dc:creator/>
  <dc:language>en</dc:language>
  <cp:keywords/>
  <dcterms:created xsi:type="dcterms:W3CDTF">2026-10-10T02:18:42Z</dcterms:created>
  <dcterms:modified xsi:type="dcterms:W3CDTF">2026-10-10T02:18:42Z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