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quotation-estimate"/>
    <w:p>
      <w:pPr>
        <w:pStyle w:val="Heading1"/>
      </w:pPr>
      <w:r>
        <w:t xml:space="preserve">Quotation Estimate</w:t>
      </w:r>
    </w:p>
    <w:p>
      <w:pPr>
        <w:pStyle w:val="FirstParagraph"/>
      </w:pPr>
      <w:r>
        <w:t xml:space="preserve">Professional Software Engineer Services</w:t>
      </w:r>
    </w:p>
    <w:p>
      <w:pPr>
        <w:pStyle w:val="BodyText"/>
      </w:pPr>
      <w:r>
        <w:t xml:space="preserve">United Arab Emirates — Abu Dhabi</w:t>
      </w:r>
    </w:p>
    <w:p>
      <w:pPr>
        <w:pStyle w:val="BodyText"/>
      </w:pPr>
      <w:r>
        <w:t xml:space="preserve">VALID FOR 30 DAYS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QTE-AD-2025-04871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Prepared By:</w:t>
            </w:r>
          </w:p>
        </w:tc>
        <w:tc>
          <w:tcPr/>
          <w:p>
            <w:pPr>
              <w:pStyle w:val="Compact"/>
              <w:jc w:val="left"/>
            </w:pPr>
            <w:r>
              <w:t xml:space="preserve">TechNova Solutions FZ-LLC, Al Maryah Island, Abu Dhabi, United Arab Emirates</w:t>
            </w:r>
          </w:p>
        </w:tc>
      </w:tr>
      <w:tr>
        <w:tc>
          <w:tcPr/>
          <w:p>
            <w:pPr>
              <w:pStyle w:val="Compact"/>
              <w:jc w:val="left"/>
            </w:pPr>
            <w:r>
              <w:t xml:space="preserve">Prepared For:</w:t>
            </w:r>
          </w:p>
        </w:tc>
        <w:tc>
          <w:tcPr/>
          <w:p>
            <w:pPr>
              <w:pStyle w:val="Compact"/>
              <w:jc w:val="left"/>
            </w:pPr>
            <w:r>
              <w:t xml:space="preserve">Client Name / Organization (United Arab Emirates, Abu Dhabi)</w:t>
            </w:r>
          </w:p>
        </w:tc>
      </w:tr>
      <w:tr>
        <w:tc>
          <w:tcPr/>
          <w:p>
            <w:pPr>
              <w:pStyle w:val="Compact"/>
              <w:jc w:val="left"/>
            </w:pPr>
            <w:r>
              <w:t xml:space="preserve">Project Title:</w:t>
            </w:r>
          </w:p>
        </w:tc>
        <w:tc>
          <w:tcPr/>
          <w:p>
            <w:pPr>
              <w:pStyle w:val="Compact"/>
              <w:jc w:val="left"/>
            </w:pPr>
            <w:r>
              <w:t xml:space="preserve">Engagement of a Senior Software Engineer for Enterprise Application Development</w:t>
            </w:r>
          </w:p>
        </w:tc>
      </w:tr>
      <w:tr>
        <w:tc>
          <w:tcPr/>
          <w:p>
            <w:pPr>
              <w:pStyle w:val="Compact"/>
              <w:jc w:val="left"/>
            </w:pPr>
            <w:r>
              <w:t xml:space="preserve">Currency:</w:t>
            </w:r>
          </w:p>
        </w:tc>
        <w:tc>
          <w:tcPr/>
          <w:p>
            <w:pPr>
              <w:pStyle w:val="Compact"/>
              <w:jc w:val="left"/>
            </w:pPr>
            <w:r>
              <w:t xml:space="preserve">United Arab Emirates Dirham (AED)</w:t>
            </w:r>
          </w:p>
        </w:tc>
      </w:tr>
    </w:tbl>
    <w:p>
      <w:pPr>
        <w:pStyle w:val="BodyText"/>
      </w:pPr>
      <w:r>
        <w:t xml:space="preserve">1. Executive Summary</w:t>
      </w:r>
    </w:p>
    <w:p>
      <w:pPr>
        <w:pStyle w:val="BodyText"/>
      </w:pPr>
      <w:r>
        <w:t xml:space="preserve">This</w:t>
      </w:r>
      <w:r>
        <w:t xml:space="preserve"> </w:t>
      </w:r>
      <w:r>
        <w:t xml:space="preserve">Quotation Estimate</w:t>
      </w:r>
      <w:r>
        <w:t xml:space="preserve"> </w:t>
      </w:r>
      <w:r>
        <w:t xml:space="preserve">is formally issued by TechNova Solutions FZ-LLC, a registered technology consultancy operating in the United Arab Emirates, to provide the client with a comprehensive and transparent cost breakdown for the engagement of a qualified</w:t>
      </w:r>
      <w:r>
        <w:t xml:space="preserve"> </w:t>
      </w:r>
      <w:r>
        <w:t xml:space="preserve">Software Engineer</w:t>
      </w:r>
      <w:r>
        <w:t xml:space="preserve"> </w:t>
      </w:r>
      <w:r>
        <w:t xml:space="preserve">based in Abu Dhabi. This document outlines the scope of professional services, the associated fees, payment milestones, and the terms governing the engagement. All pricing presented in this Quotation Estimate reflects current market rates for specialized Software Engineer talent within the United Arab Emirates Abu Dhabi technology sector and is subject to the validity period stated herein.</w:t>
      </w:r>
    </w:p>
    <w:p>
      <w:pPr>
        <w:pStyle w:val="BodyText"/>
      </w:pPr>
      <w:r>
        <w:t xml:space="preserve">2. Scope of Services</w:t>
      </w:r>
    </w:p>
    <w:p>
      <w:pPr>
        <w:pStyle w:val="BodyText"/>
      </w:pPr>
      <w:r>
        <w:t xml:space="preserve">The</w:t>
      </w:r>
      <w:r>
        <w:t xml:space="preserve"> </w:t>
      </w:r>
      <w:r>
        <w:t xml:space="preserve">Software Engineer</w:t>
      </w:r>
      <w:r>
        <w:t xml:space="preserve"> </w:t>
      </w:r>
      <w:r>
        <w:t xml:space="preserve">engaged under this Quotation Estimate shall be responsible for the following deliverables and activities within the client's Abu Dhabi office or as directed by the project manager:</w:t>
      </w:r>
    </w:p>
    <w:p>
      <w:pPr>
        <w:pStyle w:val="BodyText"/>
      </w:pPr>
      <w:r>
        <w:t xml:space="preserve">• Design, development, testing, and deployment of enterprise-grade software applications using modern technology stacks (Java, Python, C#, .NET, or Node.js as specified by the client).</w:t>
      </w:r>
      <w:r>
        <w:br/>
      </w:r>
      <w:r>
        <w:t xml:space="preserve">• Architecture design and system integration for cloud-based platforms hosted within the United Arab Emirates data center infrastructure.</w:t>
      </w:r>
      <w:r>
        <w:br/>
      </w:r>
      <w:r>
        <w:t xml:space="preserve">• Code review, performance optimization, and technical documentation of all Software Engineer deliverables.</w:t>
      </w:r>
      <w:r>
        <w:br/>
      </w:r>
      <w:r>
        <w:t xml:space="preserve">• Participation in agile sprint planning, daily stand-ups, and quarterly review meetings held in Abu Dhabi.</w:t>
      </w:r>
      <w:r>
        <w:br/>
      </w:r>
      <w:r>
        <w:t xml:space="preserve">• Provision of technical support and maintenance for a minimum of ninety (90) days post-deployment.</w:t>
      </w:r>
      <w:r>
        <w:br/>
      </w:r>
      <w:r>
        <w:t xml:space="preserve">• Compliance with all data protection regulations applicable in the United Arab Emirates, including the UAE Data Protection Law (Federal Decree-Law No. 45 of 2021).</w:t>
      </w:r>
    </w:p>
    <w:p>
      <w:pPr>
        <w:pStyle w:val="BodyText"/>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Senior Software Engineer — Requirements Analysis &amp; System Design Phase</w:t>
            </w:r>
          </w:p>
        </w:tc>
        <w:tc>
          <w:tcPr/>
          <w:p>
            <w:pPr>
              <w:pStyle w:val="Compact"/>
              <w:jc w:val="left"/>
            </w:pPr>
            <w:r>
              <w:t xml:space="preserve">3 weeks</w:t>
            </w:r>
          </w:p>
        </w:tc>
        <w:tc>
          <w:tcPr/>
          <w:p>
            <w:pPr>
              <w:pStyle w:val="Compact"/>
              <w:jc w:val="left"/>
            </w:pPr>
            <w:r>
              <w:t xml:space="preserve">18,000 / week</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Software Engineer — Core Development &amp; Implementation Phase</w:t>
            </w:r>
          </w:p>
        </w:tc>
        <w:tc>
          <w:tcPr/>
          <w:p>
            <w:pPr>
              <w:pStyle w:val="Compact"/>
              <w:jc w:val="left"/>
            </w:pPr>
            <w:r>
              <w:t xml:space="preserve">10 weeks</w:t>
            </w:r>
          </w:p>
        </w:tc>
        <w:tc>
          <w:tcPr/>
          <w:p>
            <w:pPr>
              <w:pStyle w:val="Compact"/>
              <w:jc w:val="left"/>
            </w:pPr>
            <w:r>
              <w:t xml:space="preserve">18,000 / week</w:t>
            </w:r>
          </w:p>
        </w:tc>
        <w:tc>
          <w:tcPr/>
          <w:p>
            <w:pPr>
              <w:pStyle w:val="Compact"/>
              <w:jc w:val="left"/>
            </w:pPr>
            <w:r>
              <w:t xml:space="preserve">180,000.00</w:t>
            </w:r>
          </w:p>
        </w:tc>
      </w:tr>
      <w:tr>
        <w:tc>
          <w:tcPr/>
          <w:p>
            <w:pPr>
              <w:pStyle w:val="Compact"/>
              <w:jc w:val="left"/>
            </w:pPr>
            <w:r>
              <w:t xml:space="preserve">3</w:t>
            </w:r>
          </w:p>
        </w:tc>
        <w:tc>
          <w:tcPr/>
          <w:p>
            <w:pPr>
              <w:pStyle w:val="Compact"/>
              <w:jc w:val="left"/>
            </w:pPr>
            <w:r>
              <w:t xml:space="preserve">Software Engineer — Integration, Testing &amp; Quality Assurance</w:t>
            </w:r>
          </w:p>
        </w:tc>
        <w:tc>
          <w:tcPr/>
          <w:p>
            <w:pPr>
              <w:pStyle w:val="Compact"/>
              <w:jc w:val="left"/>
            </w:pPr>
            <w:r>
              <w:t xml:space="preserve">4 weeks</w:t>
            </w:r>
          </w:p>
        </w:tc>
        <w:tc>
          <w:tcPr/>
          <w:p>
            <w:pPr>
              <w:pStyle w:val="Compact"/>
              <w:jc w:val="left"/>
            </w:pPr>
            <w:r>
              <w:t xml:space="preserve">18,000 / week</w:t>
            </w:r>
          </w:p>
        </w:tc>
        <w:tc>
          <w:tcPr/>
          <w:p>
            <w:pPr>
              <w:pStyle w:val="Compact"/>
              <w:jc w:val="left"/>
            </w:pPr>
            <w:r>
              <w:t xml:space="preserve">72,000.00</w:t>
            </w:r>
          </w:p>
        </w:tc>
      </w:tr>
      <w:tr>
        <w:tc>
          <w:tcPr/>
          <w:p>
            <w:pPr>
              <w:pStyle w:val="Compact"/>
              <w:jc w:val="left"/>
            </w:pPr>
            <w:r>
              <w:t xml:space="preserve">4</w:t>
            </w:r>
          </w:p>
        </w:tc>
        <w:tc>
          <w:tcPr/>
          <w:p>
            <w:pPr>
              <w:pStyle w:val="Compact"/>
              <w:jc w:val="left"/>
            </w:pPr>
            <w:r>
              <w:t xml:space="preserve">Deployment, Documentation &amp; Knowledge Transfer (Abu Dhabi On-Site)</w:t>
            </w:r>
          </w:p>
        </w:tc>
        <w:tc>
          <w:tcPr/>
          <w:p>
            <w:pPr>
              <w:pStyle w:val="Compact"/>
              <w:jc w:val="left"/>
            </w:pPr>
            <w:r>
              <w:t xml:space="preserve">2 weeks</w:t>
            </w:r>
          </w:p>
        </w:tc>
        <w:tc>
          <w:tcPr/>
          <w:p>
            <w:pPr>
              <w:pStyle w:val="Compact"/>
              <w:jc w:val="left"/>
            </w:pPr>
            <w:r>
              <w:t xml:space="preserve">18,000 / week</w:t>
            </w:r>
          </w:p>
        </w:tc>
        <w:tc>
          <w:tcPr/>
          <w:p>
            <w:pPr>
              <w:pStyle w:val="Compact"/>
              <w:jc w:val="left"/>
            </w:pPr>
            <w:r>
              <w:t xml:space="preserve">36,000.00</w:t>
            </w:r>
          </w:p>
        </w:tc>
      </w:tr>
      <w:tr>
        <w:tc>
          <w:tcPr/>
          <w:p>
            <w:pPr>
              <w:pStyle w:val="Compact"/>
              <w:jc w:val="left"/>
            </w:pPr>
            <w:r>
              <w:t xml:space="preserve">5</w:t>
            </w:r>
          </w:p>
        </w:tc>
        <w:tc>
          <w:tcPr/>
          <w:p>
            <w:pPr>
              <w:pStyle w:val="Compact"/>
              <w:jc w:val="left"/>
            </w:pPr>
            <w:r>
              <w:t xml:space="preserve">Post-Deployment Support &amp; Maintenance (Software Engineer Retainer)</w:t>
            </w:r>
          </w:p>
        </w:tc>
        <w:tc>
          <w:tcPr/>
          <w:p>
            <w:pPr>
              <w:pStyle w:val="Compact"/>
              <w:jc w:val="left"/>
            </w:pPr>
            <w:r>
              <w:t xml:space="preserve">3 months</w:t>
            </w:r>
          </w:p>
        </w:tc>
        <w:tc>
          <w:tcPr/>
          <w:p>
            <w:pPr>
              <w:pStyle w:val="Compact"/>
              <w:jc w:val="left"/>
            </w:pPr>
            <w:r>
              <w:t xml:space="preserve">12,000 / month</w:t>
            </w:r>
          </w:p>
        </w:tc>
        <w:tc>
          <w:tcPr/>
          <w:p>
            <w:pPr>
              <w:pStyle w:val="Compact"/>
              <w:jc w:val="left"/>
            </w:pPr>
            <w:r>
              <w:t xml:space="preserve">36,000.00</w:t>
            </w:r>
          </w:p>
        </w:tc>
      </w:tr>
      <w:tr>
        <w:tc>
          <w:tcPr/>
          <w:p>
            <w:pPr>
              <w:pStyle w:val="Compact"/>
              <w:jc w:val="left"/>
            </w:pPr>
            <w:r>
              <w:t xml:space="preserve">6</w:t>
            </w:r>
          </w:p>
        </w:tc>
        <w:tc>
          <w:tcPr/>
          <w:p>
            <w:pPr>
              <w:pStyle w:val="Compact"/>
              <w:jc w:val="left"/>
            </w:pPr>
            <w:r>
              <w:t xml:space="preserve">Project Management &amp; Coordination Overhead (Abu Dhabi Office)</w:t>
            </w:r>
          </w:p>
        </w:tc>
        <w:tc>
          <w:tcPr/>
          <w:p>
            <w:pPr>
              <w:pStyle w:val="Compact"/>
              <w:jc w:val="left"/>
            </w:pPr>
            <w:r>
              <w:t xml:space="preserve">21 weeks</w:t>
            </w:r>
          </w:p>
        </w:tc>
        <w:tc>
          <w:tcPr/>
          <w:p>
            <w:pPr>
              <w:pStyle w:val="Compact"/>
              <w:jc w:val="left"/>
            </w:pPr>
            <w:r>
              <w:t xml:space="preserve">3,500 / week</w:t>
            </w:r>
          </w:p>
        </w:tc>
        <w:tc>
          <w:tcPr/>
          <w:p>
            <w:pPr>
              <w:pStyle w:val="Compact"/>
              <w:jc w:val="left"/>
            </w:pPr>
            <w:r>
              <w:t xml:space="preserve">73,500.00</w:t>
            </w:r>
          </w:p>
        </w:tc>
      </w:tr>
      <w:tr>
        <w:tc>
          <w:tcPr/>
          <w:p>
            <w:pPr>
              <w:pStyle w:val="Compact"/>
              <w:jc w:val="left"/>
            </w:pPr>
            <w:r>
              <w:t xml:space="preserve">7</w:t>
            </w:r>
          </w:p>
        </w:tc>
        <w:tc>
          <w:tcPr/>
          <w:p>
            <w:pPr>
              <w:pStyle w:val="Compact"/>
              <w:jc w:val="left"/>
            </w:pPr>
            <w:r>
              <w:t xml:space="preserve">Travel, Accommodation &amp; Local Logistics within United Arab Emirates Abu Dhabi</w:t>
            </w:r>
          </w:p>
        </w:tc>
        <w:tc>
          <w:tcPr/>
          <w:p>
            <w:pPr>
              <w:pStyle w:val="Compact"/>
              <w:jc w:val="left"/>
            </w:pPr>
            <w:r>
              <w:t xml:space="preserve">21 weeks</w:t>
            </w:r>
          </w:p>
        </w:tc>
        <w:tc>
          <w:tcPr/>
          <w:p>
            <w:pPr>
              <w:pStyle w:val="Compact"/>
              <w:jc w:val="left"/>
            </w:pPr>
            <w:r>
              <w:t xml:space="preserve">2,000 / week</w:t>
            </w:r>
          </w:p>
        </w:tc>
        <w:tc>
          <w:tcPr/>
          <w:p>
            <w:pPr>
              <w:pStyle w:val="Compact"/>
              <w:jc w:val="left"/>
            </w:pPr>
            <w:r>
              <w:t xml:space="preserve">42,000.00</w:t>
            </w:r>
          </w:p>
        </w:tc>
      </w:tr>
      <w:tr>
        <w:tc>
          <w:tcPr>
            <w:gridSpan w:val="4"/>
          </w:tcPr>
          <w:p>
            <w:pPr>
              <w:pStyle w:val="Compact"/>
              <w:jc w:val="right"/>
            </w:pPr>
            <w:r>
              <w:t xml:space="preserve">Subtotal (AED)</w:t>
            </w:r>
          </w:p>
        </w:tc>
        <w:tc>
          <w:tcPr/>
          <w:p>
            <w:pPr>
              <w:pStyle w:val="Compact"/>
              <w:jc w:val="left"/>
            </w:pPr>
            <w:r>
              <w:t xml:space="preserve">493,500.00</w:t>
            </w:r>
          </w:p>
        </w:tc>
      </w:tr>
      <w:tr>
        <w:tc>
          <w:tcPr>
            <w:gridSpan w:val="4"/>
          </w:tcPr>
          <w:p>
            <w:pPr>
              <w:pStyle w:val="Compact"/>
              <w:jc w:val="right"/>
            </w:pPr>
            <w:r>
              <w:t xml:space="preserve">VAT @ 5% (United Arab Emirates)</w:t>
            </w:r>
          </w:p>
        </w:tc>
        <w:tc>
          <w:tcPr/>
          <w:p>
            <w:pPr>
              <w:pStyle w:val="Compact"/>
              <w:jc w:val="left"/>
            </w:pPr>
            <w:r>
              <w:t xml:space="preserve">24,675.00</w:t>
            </w:r>
          </w:p>
        </w:tc>
      </w:tr>
      <w:tr>
        <w:tc>
          <w:tcPr>
            <w:gridSpan w:val="4"/>
          </w:tcPr>
          <w:p>
            <w:pPr>
              <w:pStyle w:val="Compact"/>
              <w:jc w:val="right"/>
            </w:pPr>
            <w:r>
              <w:t xml:space="preserve">TOTAL ESTIMATED COST (AED)</w:t>
            </w:r>
          </w:p>
        </w:tc>
        <w:tc>
          <w:tcPr/>
          <w:p>
            <w:pPr>
              <w:pStyle w:val="Compact"/>
              <w:jc w:val="left"/>
            </w:pPr>
            <w:r>
              <w:t xml:space="preserve">518,175.00</w:t>
            </w:r>
          </w:p>
        </w:tc>
      </w:tr>
    </w:tbl>
    <w:p>
      <w:pPr>
        <w:pStyle w:val="BodyText"/>
      </w:pPr>
      <w:r>
        <w:t xml:space="preserve">4. Payment Terms</w:t>
      </w:r>
    </w:p>
    <w:p>
      <w:pPr>
        <w:pStyle w:val="BodyText"/>
      </w:pPr>
      <w:r>
        <w:t xml:space="preserve">Payment for the services outlined in this Quotation Estimate shall be made in United Arab Emirates Dirhams (AED) via bank transfer to the designated account of TechNova Solutions FZ-LLC, Abu Dhabi. The payment schedule is structured as follows:</w:t>
      </w:r>
    </w:p>
    <w:p>
      <w:pPr>
        <w:pStyle w:val="BodyText"/>
      </w:pPr>
      <w:r>
        <w:t xml:space="preserve">• 30% advance payment upon acceptance of this Quotation Estimate and execution of the Service Agreement.</w:t>
      </w:r>
      <w:r>
        <w:br/>
      </w:r>
      <w:r>
        <w:t xml:space="preserve">• 40% upon successful completion of the Core Development &amp; Implementation Phase.</w:t>
      </w:r>
      <w:r>
        <w:br/>
      </w:r>
      <w:r>
        <w:t xml:space="preserve">• 20% upon completion of Integration, Testing, and Deployment.</w:t>
      </w:r>
      <w:r>
        <w:br/>
      </w:r>
      <w:r>
        <w:t xml:space="preserve">• 10% upon final acceptance and delivery of all documentation and knowledge transfer materials.</w:t>
      </w:r>
    </w:p>
    <w:p>
      <w:pPr>
        <w:pStyle w:val="BodyText"/>
      </w:pPr>
      <w:r>
        <w:t xml:space="preserve">5. Terms and Conditions</w:t>
      </w:r>
    </w:p>
    <w:p>
      <w:pPr>
        <w:numPr>
          <w:ilvl w:val="0"/>
          <w:numId w:val="1001"/>
        </w:numPr>
        <w:pStyle w:val="Compact"/>
      </w:pPr>
      <w:r>
        <w:t xml:space="preserve">This Quotation Estimate is valid for a period of thirty (30) calendar days from the date of issue. Beyond this period, rates for the Software Engineer engagement may be subject to revision based on prevailing market conditions in the United Arab Emirates Abu Dhabi technology sector.</w:t>
      </w:r>
    </w:p>
    <w:p>
      <w:pPr>
        <w:numPr>
          <w:ilvl w:val="0"/>
          <w:numId w:val="1001"/>
        </w:numPr>
        <w:pStyle w:val="Compact"/>
      </w:pPr>
      <w:r>
        <w:t xml:space="preserve">All work performed by the Software Engineer shall be conducted in accordance with the professional standards and ethical guidelines recognized in the United Arab Emirates. The Software Engineer shall comply with all applicable federal and emirate-level regulations in Abu Dhabi.</w:t>
      </w:r>
    </w:p>
    <w:p>
      <w:pPr>
        <w:numPr>
          <w:ilvl w:val="0"/>
          <w:numId w:val="1001"/>
        </w:numPr>
        <w:pStyle w:val="Compact"/>
      </w:pPr>
      <w:r>
        <w:t xml:space="preserve">Intellectual property rights for all code, documentation, and deliverables produced by the Software Engineer under this engagement shall vest exclusively with the client upon full and final payment.</w:t>
      </w:r>
    </w:p>
    <w:p>
      <w:pPr>
        <w:numPr>
          <w:ilvl w:val="0"/>
          <w:numId w:val="1001"/>
        </w:numPr>
        <w:pStyle w:val="Compact"/>
      </w:pPr>
      <w:r>
        <w:t xml:space="preserve">Any changes to the scope of work beyond what is described in this Quotation Estimate shall require a written change order signed by both parties. Additional costs for scope changes will be quoted separately.</w:t>
      </w:r>
    </w:p>
    <w:p>
      <w:pPr>
        <w:numPr>
          <w:ilvl w:val="0"/>
          <w:numId w:val="1001"/>
        </w:numPr>
        <w:pStyle w:val="Compact"/>
      </w:pPr>
      <w:r>
        <w:t xml:space="preserve">The Software Engineer shall maintain strict confidentiality regarding all client data, proprietary information, and business processes encountered during the engagement in Abu Dhabi. A Non-Disclosure Agreement (NDA) shall be executed prior to commencement of work.</w:t>
      </w:r>
    </w:p>
    <w:p>
      <w:pPr>
        <w:numPr>
          <w:ilvl w:val="0"/>
          <w:numId w:val="1001"/>
        </w:numPr>
        <w:pStyle w:val="Compact"/>
      </w:pPr>
      <w:r>
        <w:t xml:space="preserve">This Quotation Estimate does not constitute a binding contract until a formal Service Agreement is executed by both parties. The terms herein are indicative and subject to final contractual negotiation.</w:t>
      </w:r>
    </w:p>
    <w:p>
      <w:pPr>
        <w:numPr>
          <w:ilvl w:val="0"/>
          <w:numId w:val="1001"/>
        </w:numPr>
        <w:pStyle w:val="Compact"/>
      </w:pPr>
      <w:r>
        <w:t xml:space="preserve">Disputes arising from this Quotation Estimate or the subsequent engagement shall be resolved in accordance with the laws of the United Arab Emirates, with jurisdiction vested in the courts of Abu Dhabi.</w:t>
      </w:r>
    </w:p>
    <w:p>
      <w:pPr>
        <w:numPr>
          <w:ilvl w:val="0"/>
          <w:numId w:val="1001"/>
        </w:numPr>
        <w:pStyle w:val="Compact"/>
      </w:pPr>
      <w:r>
        <w:t xml:space="preserve">TechNova Solutions FZ-LLC reserves the right to substitute the assigned Software Engineer with a professional of equivalent or superior qualification, subject to the client's written approval.</w:t>
      </w:r>
    </w:p>
    <w:p>
      <w:pPr>
        <w:pStyle w:val="FirstParagraph"/>
      </w:pPr>
      <w:r>
        <w:t xml:space="preserve">6. Acceptance and Authorization</w:t>
      </w:r>
    </w:p>
    <w:p>
      <w:pPr>
        <w:pStyle w:val="BodyText"/>
      </w:pPr>
      <w:r>
        <w:t xml:space="preserve">By signing below, the client acknowledges receipt of this Quotation Estimate for the Software Engineer services in United Arab Emirates Abu Dhabi and agrees to the terms, conditions, and pricing outlined herein. This acceptance shall serve as the basis for the preparation of the formal Service Agreement.</w:t>
      </w:r>
    </w:p>
    <w:p>
      <w:pPr>
        <w:pStyle w:val="BodyText"/>
      </w:pPr>
      <w:r>
        <w:t xml:space="preserve">For: TechNova Solutions FZ-LLC</w:t>
      </w:r>
      <w:r>
        <w:br/>
      </w:r>
      <w:r>
        <w:t xml:space="preserve">(Authorized Signatory)</w:t>
      </w:r>
      <w:r>
        <w:br/>
      </w:r>
      <w:r>
        <w:t xml:space="preserve">Abu Dhabi, United Arab Emirates</w:t>
      </w:r>
      <w:r>
        <w:br/>
      </w:r>
      <w:r>
        <w:t xml:space="preserve">Date: _______________</w:t>
      </w:r>
    </w:p>
    <w:p>
      <w:pPr>
        <w:pStyle w:val="BodyText"/>
      </w:pPr>
      <w:r>
        <w:t xml:space="preserve">For: Client / Organization</w:t>
      </w:r>
      <w:r>
        <w:br/>
      </w:r>
      <w:r>
        <w:t xml:space="preserve">(Authorized Signatory)</w:t>
      </w:r>
      <w:r>
        <w:br/>
      </w:r>
      <w:r>
        <w:t xml:space="preserve">Abu Dhabi, United Arab Emirates</w:t>
      </w:r>
      <w:r>
        <w:br/>
      </w:r>
      <w:r>
        <w:t xml:space="preserve">Date: _______________</w:t>
      </w:r>
    </w:p>
    <w:p>
      <w:pPr>
        <w:pStyle w:val="BodyText"/>
      </w:pPr>
      <w:r>
        <w:t xml:space="preserve">TechNova Solutions FZ-LLC | Al Maryah Island, P.O. Box 12345, Abu Dhabi, United Arab Emirates</w:t>
      </w:r>
      <w:r>
        <w:br/>
      </w:r>
      <w:r>
        <w:t xml:space="preserve">TRN: 100XXXXXXXXXXXXX | License No: AD-TECH-2024-00892</w:t>
      </w:r>
      <w:r>
        <w:br/>
      </w:r>
      <w:r>
        <w:t xml:space="preserve">Tel: +971-2-XXXX-XXXX | Email: quotations@technova-ae.com</w:t>
      </w:r>
      <w:r>
        <w:br/>
      </w:r>
      <w:r>
        <w:rPr>
          <w:bCs/>
          <w:b/>
        </w:rPr>
        <w:t xml:space="preserve">This Quotation Estimate is a confidential document intended solely for the named recipient. Unauthorized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 United Arab Emirates Abu Dhabi</dc:title>
  <dc:creator/>
  <dc:language>en</dc:language>
  <cp:keywords/>
  <dcterms:created xsi:type="dcterms:W3CDTF">2026-10-10T05:06:34Z</dcterms:created>
  <dcterms:modified xsi:type="dcterms:W3CDTF">2026-10-10T05:06:34Z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