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p>
      <w:pPr>
        <w:pStyle w:val="FirstParagraph"/>
      </w:pPr>
      <w:r>
        <w:t xml:space="preserve">Northgate Digital Solutions Ltd</w:t>
      </w:r>
    </w:p>
    <w:p>
      <w:pPr>
        <w:pStyle w:val="BodyText"/>
      </w:pPr>
      <w:r>
        <w:t xml:space="preserve">Registered in England &amp; Wales No. 08765432</w:t>
      </w:r>
    </w:p>
    <w:p>
      <w:pPr>
        <w:pStyle w:val="BodyText"/>
      </w:pPr>
      <w:r>
        <w:t xml:space="preserve">Unit 14, Salford Quays Business Park</w:t>
      </w:r>
    </w:p>
    <w:p>
      <w:pPr>
        <w:pStyle w:val="BodyText"/>
      </w:pPr>
      <w:r>
        <w:t xml:space="preserve">Manchester, M50 3XW, United Kingdom</w:t>
      </w:r>
    </w:p>
    <w:p>
      <w:pPr>
        <w:pStyle w:val="BodyText"/>
      </w:pPr>
      <w:r>
        <w:t xml:space="preserve">Tel: +44 (0)161 496 0000</w:t>
      </w:r>
    </w:p>
    <w:p>
      <w:pPr>
        <w:pStyle w:val="BodyText"/>
      </w:pPr>
      <w:r>
        <w:t xml:space="preserve">Email: quotations@northgatedigital.co.uk</w:t>
      </w:r>
    </w:p>
    <w:p>
      <w:pPr>
        <w:pStyle w:val="BodyText"/>
      </w:pPr>
      <w:r>
        <w:t xml:space="preserve">Quotation Estimate</w:t>
      </w:r>
    </w:p>
    <w:p>
      <w:pPr>
        <w:pStyle w:val="BodyText"/>
      </w:pPr>
      <w:r>
        <w:t xml:space="preserve">Professional Software Engineer Services — United Kingdom Manchester</w:t>
      </w:r>
    </w:p>
    <w:bookmarkStart w:id="20" w:name="quotation-details"/>
    <w:p>
      <w:pPr>
        <w:pStyle w:val="Heading3"/>
      </w:pPr>
      <w:r>
        <w:t xml:space="preserve">Quotation Details</w:t>
      </w:r>
    </w:p>
    <w:p>
      <w:pPr>
        <w:pStyle w:val="FirstParagraph"/>
      </w:pPr>
      <w:r>
        <w:rPr>
          <w:bCs/>
          <w:b/>
        </w:rPr>
        <w:t xml:space="preserve">Quotation No:</w:t>
      </w:r>
      <w:r>
        <w:t xml:space="preserve"> </w:t>
      </w:r>
      <w:r>
        <w:t xml:space="preserve">QTE-2025-MAN-0047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James Whitfield, Account Director</w:t>
      </w:r>
    </w:p>
    <w:bookmarkEnd w:id="20"/>
    <w:bookmarkStart w:id="21"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Manchester, United Kingdom</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[client@email.co.uk]</w:t>
      </w:r>
    </w:p>
    <w:bookmarkEnd w:id="21"/>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has been prepared by Northgate Digital Solutions Ltd to provide a comprehensive and transparent financial proposal for the engagement of a dedicated</w:t>
      </w:r>
      <w:r>
        <w:t xml:space="preserve"> </w:t>
      </w:r>
      <w:r>
        <w:t xml:space="preserve">Software Engineer</w:t>
      </w:r>
      <w:r>
        <w:t xml:space="preserve"> </w:t>
      </w:r>
      <w:r>
        <w:t xml:space="preserve">to support the client's technology operations within</w:t>
      </w:r>
      <w:r>
        <w:t xml:space="preserve"> </w:t>
      </w:r>
      <w:r>
        <w:t xml:space="preserve">United Kingdom Manchester</w:t>
      </w:r>
      <w:r>
        <w:t xml:space="preserve">. This document outlines the scope of services, deliverables, associated costs, and commercial terms governing the proposed engagement. The</w:t>
      </w:r>
      <w:r>
        <w:t xml:space="preserve"> </w:t>
      </w:r>
      <w:r>
        <w:t xml:space="preserve">Quotation Estimate</w:t>
      </w:r>
      <w:r>
        <w:t xml:space="preserve"> </w:t>
      </w:r>
      <w:r>
        <w:t xml:space="preserve">is valid for a period of thirty (30) calendar days from the date of issue, after which pricing may be subject to revision based on market conditions, resource availability, and prevailing exchange rates applicable to the United Kingdom.</w:t>
      </w:r>
    </w:p>
    <w:p>
      <w:pPr>
        <w:pStyle w:val="BodyText"/>
      </w:pPr>
      <w:r>
        <w:t xml:space="preserve">2. Scope of Services — Software Engineer Engagement</w:t>
      </w:r>
    </w:p>
    <w:p>
      <w:pPr>
        <w:pStyle w:val="BodyText"/>
      </w:pPr>
      <w:r>
        <w:t xml:space="preserve">The proposed</w:t>
      </w:r>
      <w:r>
        <w:t xml:space="preserve"> </w:t>
      </w:r>
      <w:r>
        <w:t xml:space="preserve">Software Engineer</w:t>
      </w:r>
      <w:r>
        <w:t xml:space="preserve"> </w:t>
      </w:r>
      <w:r>
        <w:t xml:space="preserve">will be a senior-level professional with a minimum of eight (8) years of hands-on experience in full-stack software development, cloud architecture, and enterprise application design. The</w:t>
      </w:r>
      <w:r>
        <w:t xml:space="preserve"> </w:t>
      </w:r>
      <w:r>
        <w:t xml:space="preserve">Software Engineer</w:t>
      </w:r>
      <w:r>
        <w:t xml:space="preserve"> </w:t>
      </w:r>
      <w:r>
        <w:t xml:space="preserve">will be based in our Manchester office located in Salford Quays, United Kingdom, and will operate under the following scope of responsibilities:</w:t>
      </w:r>
    </w:p>
    <w:p>
      <w:pPr>
        <w:numPr>
          <w:ilvl w:val="0"/>
          <w:numId w:val="1001"/>
        </w:numPr>
        <w:pStyle w:val="Compact"/>
      </w:pPr>
      <w:r>
        <w:t xml:space="preserve">Design, development, testing, and deployment of custom software applications aligned with the client's business objectives.</w:t>
      </w:r>
    </w:p>
    <w:p>
      <w:pPr>
        <w:numPr>
          <w:ilvl w:val="0"/>
          <w:numId w:val="1001"/>
        </w:numPr>
        <w:pStyle w:val="Compact"/>
      </w:pPr>
      <w:r>
        <w:t xml:space="preserve">Architecture and implementation of scalable microservices infrastructure on AWS and Azure cloud platforms.</w:t>
      </w:r>
    </w:p>
    <w:p>
      <w:pPr>
        <w:numPr>
          <w:ilvl w:val="0"/>
          <w:numId w:val="1001"/>
        </w:numPr>
        <w:pStyle w:val="Compact"/>
      </w:pPr>
      <w:r>
        <w:t xml:space="preserve">Code review, technical mentoring, and knowledge transfer to the client's in-house development team based in Manchester.</w:t>
      </w:r>
    </w:p>
    <w:p>
      <w:pPr>
        <w:numPr>
          <w:ilvl w:val="0"/>
          <w:numId w:val="1001"/>
        </w:numPr>
        <w:pStyle w:val="Compact"/>
      </w:pPr>
      <w:r>
        <w:t xml:space="preserve">Integration of third-party APIs, payment gateways, and enterprise resource planning (ERP) systems.</w:t>
      </w:r>
    </w:p>
    <w:p>
      <w:pPr>
        <w:numPr>
          <w:ilvl w:val="0"/>
          <w:numId w:val="1001"/>
        </w:numPr>
        <w:pStyle w:val="Compact"/>
      </w:pPr>
      <w:r>
        <w:t xml:space="preserve">Ongoing maintenance, performance optimisation, and security patching of existing software assets.</w:t>
      </w:r>
    </w:p>
    <w:p>
      <w:pPr>
        <w:numPr>
          <w:ilvl w:val="0"/>
          <w:numId w:val="1001"/>
        </w:numPr>
        <w:pStyle w:val="Compact"/>
      </w:pPr>
      <w:r>
        <w:t xml:space="preserve">Agile sprint planning, daily stand-ups, and bi-weekly progress reporting to the client's project stakeholders.</w:t>
      </w:r>
    </w:p>
    <w:p>
      <w:pPr>
        <w:numPr>
          <w:ilvl w:val="0"/>
          <w:numId w:val="1001"/>
        </w:numPr>
        <w:pStyle w:val="Compact"/>
      </w:pPr>
      <w:r>
        <w:t xml:space="preserve">Compliance with UK data protection regulations (UK GDPR) and Information Security standards (ISO 27001).</w:t>
      </w:r>
    </w:p>
    <w:p>
      <w:pPr>
        <w:pStyle w:val="FirstParagraph"/>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Amount (GBP)</w:t>
            </w:r>
          </w:p>
        </w:tc>
        <w:tc>
          <w:tcPr/>
          <w:p>
            <w:pPr>
              <w:pStyle w:val="Compact"/>
              <w:jc w:val="left"/>
            </w:pPr>
            <w:r>
              <w:t xml:space="preserve">VAT (20%)</w:t>
            </w:r>
          </w:p>
        </w:tc>
      </w:tr>
      <w:tr>
        <w:tc>
          <w:tcPr/>
          <w:p>
            <w:pPr>
              <w:pStyle w:val="Compact"/>
              <w:jc w:val="left"/>
            </w:pPr>
            <w:r>
              <w:t xml:space="preserve">01</w:t>
            </w:r>
          </w:p>
        </w:tc>
        <w:tc>
          <w:tcPr/>
          <w:p>
            <w:pPr>
              <w:pStyle w:val="Compact"/>
              <w:jc w:val="left"/>
            </w:pPr>
            <w:r>
              <w:t xml:space="preserve">Senior Software Engineer — Full-Stack Development &amp; Architecture (on-site, Manchester, United Kingdom)</w:t>
            </w:r>
          </w:p>
        </w:tc>
        <w:tc>
          <w:tcPr/>
          <w:p>
            <w:pPr>
              <w:pStyle w:val="Compact"/>
              <w:jc w:val="left"/>
            </w:pPr>
            <w:r>
              <w:t xml:space="preserve">6 months</w:t>
            </w:r>
          </w:p>
        </w:tc>
        <w:tc>
          <w:tcPr/>
          <w:p>
            <w:pPr>
              <w:pStyle w:val="Compact"/>
              <w:jc w:val="left"/>
            </w:pPr>
            <w:r>
              <w:t xml:space="preserve">£520 / day</w:t>
            </w:r>
          </w:p>
        </w:tc>
        <w:tc>
          <w:tcPr/>
          <w:p>
            <w:pPr>
              <w:pStyle w:val="Compact"/>
              <w:jc w:val="left"/>
            </w:pPr>
            <w:r>
              <w:t xml:space="preserve">£68,640.00</w:t>
            </w:r>
          </w:p>
        </w:tc>
        <w:tc>
          <w:tcPr/>
          <w:p>
            <w:pPr>
              <w:pStyle w:val="Compact"/>
              <w:jc w:val="left"/>
            </w:pPr>
            <w:r>
              <w:t xml:space="preserve">£13,728.00</w:t>
            </w:r>
          </w:p>
        </w:tc>
      </w:tr>
      <w:tr>
        <w:tc>
          <w:tcPr/>
          <w:p>
            <w:pPr>
              <w:pStyle w:val="Compact"/>
              <w:jc w:val="left"/>
            </w:pPr>
            <w:r>
              <w:t xml:space="preserve">02</w:t>
            </w:r>
          </w:p>
        </w:tc>
        <w:tc>
          <w:tcPr/>
          <w:p>
            <w:pPr>
              <w:pStyle w:val="Compact"/>
              <w:jc w:val="left"/>
            </w:pPr>
            <w:r>
              <w:t xml:space="preserve">Cloud Infrastructure Setup &amp; Migration (AWS / Azure) — one-time project fee</w:t>
            </w:r>
          </w:p>
        </w:tc>
        <w:tc>
          <w:tcPr/>
          <w:p>
            <w:pPr>
              <w:pStyle w:val="Compact"/>
              <w:jc w:val="left"/>
            </w:pPr>
            <w:r>
              <w:t xml:space="preserve">4 weeks</w:t>
            </w:r>
          </w:p>
        </w:tc>
        <w:tc>
          <w:tcPr/>
          <w:p>
            <w:pPr>
              <w:pStyle w:val="Compact"/>
              <w:jc w:val="left"/>
            </w:pPr>
            <w:r>
              <w:t xml:space="preserve">Fixed</w:t>
            </w:r>
          </w:p>
        </w:tc>
        <w:tc>
          <w:tcPr/>
          <w:p>
            <w:pPr>
              <w:pStyle w:val="Compact"/>
              <w:jc w:val="left"/>
            </w:pPr>
            <w:r>
              <w:t xml:space="preserve">£12,500.00</w:t>
            </w:r>
          </w:p>
        </w:tc>
        <w:tc>
          <w:tcPr/>
          <w:p>
            <w:pPr>
              <w:pStyle w:val="Compact"/>
              <w:jc w:val="left"/>
            </w:pPr>
            <w:r>
              <w:t xml:space="preserve">£2,500.00</w:t>
            </w:r>
          </w:p>
        </w:tc>
      </w:tr>
      <w:tr>
        <w:tc>
          <w:tcPr/>
          <w:p>
            <w:pPr>
              <w:pStyle w:val="Compact"/>
              <w:jc w:val="left"/>
            </w:pPr>
            <w:r>
              <w:t xml:space="preserve">03</w:t>
            </w:r>
          </w:p>
        </w:tc>
        <w:tc>
          <w:tcPr/>
          <w:p>
            <w:pPr>
              <w:pStyle w:val="Compact"/>
              <w:jc w:val="left"/>
            </w:pPr>
            <w:r>
              <w:t xml:space="preserve">Technical Documentation &amp; Knowledge Transfer Package</w:t>
            </w:r>
          </w:p>
        </w:tc>
        <w:tc>
          <w:tcPr/>
          <w:p>
            <w:pPr>
              <w:pStyle w:val="Compact"/>
              <w:jc w:val="left"/>
            </w:pPr>
            <w:r>
              <w:t xml:space="preserve">2 weeks</w:t>
            </w:r>
          </w:p>
        </w:tc>
        <w:tc>
          <w:tcPr/>
          <w:p>
            <w:pPr>
              <w:pStyle w:val="Compact"/>
              <w:jc w:val="left"/>
            </w:pPr>
            <w:r>
              <w:t xml:space="preserve">Fixed</w:t>
            </w:r>
          </w:p>
        </w:tc>
        <w:tc>
          <w:tcPr/>
          <w:p>
            <w:pPr>
              <w:pStyle w:val="Compact"/>
              <w:jc w:val="left"/>
            </w:pPr>
            <w:r>
              <w:t xml:space="preserve">£4,800.00</w:t>
            </w:r>
          </w:p>
        </w:tc>
        <w:tc>
          <w:tcPr/>
          <w:p>
            <w:pPr>
              <w:pStyle w:val="Compact"/>
              <w:jc w:val="left"/>
            </w:pPr>
            <w:r>
              <w:t xml:space="preserve">£960.00</w:t>
            </w:r>
          </w:p>
        </w:tc>
      </w:tr>
      <w:tr>
        <w:tc>
          <w:tcPr/>
          <w:p>
            <w:pPr>
              <w:pStyle w:val="Compact"/>
              <w:jc w:val="left"/>
            </w:pPr>
            <w:r>
              <w:t xml:space="preserve">04</w:t>
            </w:r>
          </w:p>
        </w:tc>
        <w:tc>
          <w:tcPr/>
          <w:p>
            <w:pPr>
              <w:pStyle w:val="Compact"/>
              <w:jc w:val="left"/>
            </w:pPr>
            <w:r>
              <w:t xml:space="preserve">Post-Deployment Support &amp; Maintenance (first 3 months, remote)</w:t>
            </w:r>
          </w:p>
        </w:tc>
        <w:tc>
          <w:tcPr/>
          <w:p>
            <w:pPr>
              <w:pStyle w:val="Compact"/>
              <w:jc w:val="left"/>
            </w:pPr>
            <w:r>
              <w:t xml:space="preserve">3 months</w:t>
            </w:r>
          </w:p>
        </w:tc>
        <w:tc>
          <w:tcPr/>
          <w:p>
            <w:pPr>
              <w:pStyle w:val="Compact"/>
              <w:jc w:val="left"/>
            </w:pPr>
            <w:r>
              <w:t xml:space="preserve">£380 / day</w:t>
            </w:r>
          </w:p>
        </w:tc>
        <w:tc>
          <w:tcPr/>
          <w:p>
            <w:pPr>
              <w:pStyle w:val="Compact"/>
              <w:jc w:val="left"/>
            </w:pPr>
            <w:r>
              <w:t xml:space="preserve">£24,700.00</w:t>
            </w:r>
          </w:p>
        </w:tc>
        <w:tc>
          <w:tcPr/>
          <w:p>
            <w:pPr>
              <w:pStyle w:val="Compact"/>
              <w:jc w:val="left"/>
            </w:pPr>
            <w:r>
              <w:t xml:space="preserve">£4,940.00</w:t>
            </w:r>
          </w:p>
        </w:tc>
      </w:tr>
      <w:tr>
        <w:tc>
          <w:tcPr/>
          <w:p>
            <w:pPr>
              <w:pStyle w:val="Compact"/>
              <w:jc w:val="left"/>
            </w:pPr>
            <w:r>
              <w:t xml:space="preserve">05</w:t>
            </w:r>
          </w:p>
        </w:tc>
        <w:tc>
          <w:tcPr/>
          <w:p>
            <w:pPr>
              <w:pStyle w:val="Compact"/>
              <w:jc w:val="left"/>
            </w:pPr>
            <w:r>
              <w:t xml:space="preserve">Project Management &amp; Coordination (dedicated PM, Manchester office)</w:t>
            </w:r>
          </w:p>
        </w:tc>
        <w:tc>
          <w:tcPr/>
          <w:p>
            <w:pPr>
              <w:pStyle w:val="Compact"/>
              <w:jc w:val="left"/>
            </w:pPr>
            <w:r>
              <w:t xml:space="preserve">6 months</w:t>
            </w:r>
          </w:p>
        </w:tc>
        <w:tc>
          <w:tcPr/>
          <w:p>
            <w:pPr>
              <w:pStyle w:val="Compact"/>
              <w:jc w:val="left"/>
            </w:pPr>
            <w:r>
              <w:t xml:space="preserve">£310 / day</w:t>
            </w:r>
          </w:p>
        </w:tc>
        <w:tc>
          <w:tcPr/>
          <w:p>
            <w:pPr>
              <w:pStyle w:val="Compact"/>
              <w:jc w:val="left"/>
            </w:pPr>
            <w:r>
              <w:t xml:space="preserve">£40,620.00</w:t>
            </w:r>
          </w:p>
        </w:tc>
        <w:tc>
          <w:tcPr/>
          <w:p>
            <w:pPr>
              <w:pStyle w:val="Compact"/>
              <w:jc w:val="left"/>
            </w:pPr>
            <w:r>
              <w:t xml:space="preserve">£8,124.00</w:t>
            </w:r>
          </w:p>
        </w:tc>
      </w:tr>
      <w:tr>
        <w:tc>
          <w:tcPr>
            <w:gridSpan w:val="4"/>
          </w:tcPr>
          <w:p>
            <w:pPr>
              <w:pStyle w:val="Compact"/>
              <w:jc w:val="left"/>
            </w:pPr>
            <w:r>
              <w:t xml:space="preserve">SUBTOTAL (Excluding VAT)</w:t>
            </w:r>
          </w:p>
        </w:tc>
        <w:tc>
          <w:tcPr/>
          <w:p>
            <w:pPr>
              <w:pStyle w:val="Compact"/>
              <w:jc w:val="left"/>
            </w:pPr>
            <w:r>
              <w:t xml:space="preserve">£151,260.00</w:t>
            </w:r>
          </w:p>
        </w:tc>
        <w:tc>
          <w:tcPr/>
          <w:p>
            <w:pPr>
              <w:pStyle w:val="Compact"/>
              <w:jc w:val="left"/>
            </w:pPr>
            <w:r>
              <w:t xml:space="preserve">£30,252.00</w:t>
            </w:r>
          </w:p>
        </w:tc>
      </w:tr>
      <w:tr>
        <w:tc>
          <w:tcPr>
            <w:gridSpan w:val="4"/>
          </w:tcPr>
          <w:p>
            <w:pPr>
              <w:pStyle w:val="Compact"/>
              <w:jc w:val="left"/>
            </w:pPr>
            <w:r>
              <w:t xml:space="preserve">TOTAL (Including VAT at 20%)</w:t>
            </w:r>
          </w:p>
        </w:tc>
        <w:tc>
          <w:tcPr>
            <w:gridSpan w:val="2"/>
          </w:tcPr>
          <w:p>
            <w:pPr>
              <w:pStyle w:val="Compact"/>
              <w:jc w:val="right"/>
            </w:pPr>
            <w:r>
              <w:t xml:space="preserve">£181,512.00</w:t>
            </w:r>
          </w:p>
        </w:tc>
      </w:tr>
    </w:tbl>
    <w:p>
      <w:pPr>
        <w:pStyle w:val="BodyText"/>
      </w:pPr>
      <w:r>
        <w:t xml:space="preserve">4. Payment Terms</w:t>
      </w:r>
    </w:p>
    <w:p>
      <w:pPr>
        <w:pStyle w:val="BodyText"/>
      </w:pPr>
      <w:r>
        <w:t xml:space="preserve">All payments referenced in this</w:t>
      </w:r>
      <w:r>
        <w:t xml:space="preserve"> </w:t>
      </w:r>
      <w:r>
        <w:t xml:space="preserve">Quotation Estimate</w:t>
      </w:r>
      <w:r>
        <w:t xml:space="preserve"> </w:t>
      </w:r>
      <w:r>
        <w:t xml:space="preserve">are due within thirty (30) days of the invoice date. Invoices will be issued on a monthly basis for recurring services and upon milestone completion for fixed-fee items. Payment shall be made by BACS transfer to the bank account details provided on each invoice. A late payment surcharge of 1.5% per month (or part thereof) will apply to any outstanding balances, in accordance with the Late Payment of Commercial Debts (Interest) Act 1998 applicable in the United Kingdom. The client is required to settle a 25% advance payment upon acceptance of this</w:t>
      </w:r>
      <w:r>
        <w:t xml:space="preserve"> </w:t>
      </w:r>
      <w:r>
        <w:t xml:space="preserve">Quotation Estimate</w:t>
      </w:r>
      <w:r>
        <w:t xml:space="preserve"> </w:t>
      </w:r>
      <w:r>
        <w:t xml:space="preserve">to secure the</w:t>
      </w:r>
      <w:r>
        <w:t xml:space="preserve"> </w:t>
      </w:r>
      <w:r>
        <w:t xml:space="preserve">Software Engineer</w:t>
      </w:r>
      <w:r>
        <w:t xml:space="preserve">'s availability and commence onboarding in Manchester.</w:t>
      </w:r>
    </w:p>
    <w:p>
      <w:pPr>
        <w:pStyle w:val="BodyText"/>
      </w:pPr>
      <w:r>
        <w:t xml:space="preserve">5. Terms and Conditions</w:t>
      </w:r>
    </w:p>
    <w:p>
      <w:pPr>
        <w:pStyle w:val="BodyText"/>
      </w:pPr>
      <w:r>
        <w:rPr>
          <w:bCs/>
          <w:b/>
        </w:rPr>
        <w:t xml:space="preserve">5.1</w:t>
      </w:r>
      <w:r>
        <w:t xml:space="preserve"> </w:t>
      </w:r>
      <w:r>
        <w:t xml:space="preserve">This</w:t>
      </w:r>
      <w:r>
        <w:t xml:space="preserve"> </w:t>
      </w:r>
      <w:r>
        <w:t xml:space="preserve">Quotation Estimate</w:t>
      </w:r>
      <w:r>
        <w:t xml:space="preserve"> </w:t>
      </w:r>
      <w:r>
        <w:t xml:space="preserve">does not constitute a binding contract until formally accepted in writing by both parties. Acceptance may be provided via signed copy of this document or through the client's procurement portal.</w:t>
      </w:r>
    </w:p>
    <w:p>
      <w:pPr>
        <w:pStyle w:val="BodyText"/>
      </w:pPr>
      <w:r>
        <w:rPr>
          <w:bCs/>
          <w:b/>
        </w:rPr>
        <w:t xml:space="preserve">5.2</w:t>
      </w:r>
      <w:r>
        <w:t xml:space="preserve"> </w:t>
      </w:r>
      <w:r>
        <w:t xml:space="preserve">The</w:t>
      </w:r>
      <w:r>
        <w:t xml:space="preserve"> </w:t>
      </w:r>
      <w:r>
        <w:t xml:space="preserve">Software Engineer</w:t>
      </w:r>
      <w:r>
        <w:t xml:space="preserve"> </w:t>
      </w:r>
      <w:r>
        <w:t xml:space="preserve">engaged under this quotation will operate as a contractor of Northgate Digital Solutions Ltd and will not be deemed an employee or agent of the client. All work will be performed in accordance with the terms of the Master Services Agreement (MSA) previously executed between the parties.</w:t>
      </w:r>
    </w:p>
    <w:p>
      <w:pPr>
        <w:pStyle w:val="BodyText"/>
      </w:pPr>
      <w:r>
        <w:rPr>
          <w:bCs/>
          <w:b/>
        </w:rPr>
        <w:t xml:space="preserve">5.3</w:t>
      </w:r>
      <w:r>
        <w:t xml:space="preserve"> </w:t>
      </w:r>
      <w:r>
        <w:t xml:space="preserve">All intellectual property created specifically for the client during the engagement period will be assigned to the client upon full payment. Pre-existing tools, frameworks, and methodologies remain the property of Northgate Digital Solutions Ltd.</w:t>
      </w:r>
    </w:p>
    <w:p>
      <w:pPr>
        <w:pStyle w:val="BodyText"/>
      </w:pPr>
      <w:r>
        <w:rPr>
          <w:bCs/>
          <w:b/>
        </w:rPr>
        <w:t xml:space="preserve">5.4</w:t>
      </w:r>
      <w:r>
        <w:t xml:space="preserve"> </w:t>
      </w:r>
      <w:r>
        <w:t xml:space="preserve">This</w:t>
      </w:r>
      <w:r>
        <w:t xml:space="preserve"> </w:t>
      </w:r>
      <w:r>
        <w:t xml:space="preserve">Quotation Estimate</w:t>
      </w:r>
      <w:r>
        <w:t xml:space="preserve"> </w:t>
      </w:r>
      <w:r>
        <w:t xml:space="preserve">is governed by and construed in accordance with the laws of England and Wales. Any disputes arising from this engagement shall be subject to the exclusive jurisdiction of the courts of Manchester, United Kingdom.</w:t>
      </w:r>
    </w:p>
    <w:p>
      <w:pPr>
        <w:pStyle w:val="BodyText"/>
      </w:pPr>
      <w:r>
        <w:rPr>
          <w:bCs/>
          <w:b/>
        </w:rPr>
        <w:t xml:space="preserve">5.5</w:t>
      </w:r>
      <w:r>
        <w:t xml:space="preserve"> </w:t>
      </w:r>
      <w:r>
        <w:t xml:space="preserve">The client agrees to provide a suitable working environment, access to necessary systems, and timely feedback to ensure the</w:t>
      </w:r>
      <w:r>
        <w:t xml:space="preserve"> </w:t>
      </w:r>
      <w:r>
        <w:t xml:space="preserve">Software Engineer</w:t>
      </w:r>
      <w:r>
        <w:t xml:space="preserve"> </w:t>
      </w:r>
      <w:r>
        <w:t xml:space="preserve">can deliver within the agreed timelines. Delays attributable to the client will result in a day-for-day extension of the project schedule.</w:t>
      </w:r>
    </w:p>
    <w:p>
      <w:pPr>
        <w:pStyle w:val="BodyText"/>
      </w:pPr>
      <w:r>
        <w:rPr>
          <w:bCs/>
          <w:b/>
        </w:rPr>
        <w:t xml:space="preserve">5.6</w:t>
      </w:r>
      <w:r>
        <w:t xml:space="preserve"> </w:t>
      </w:r>
      <w:r>
        <w:t xml:space="preserve">Northgate Digital Solutions Ltd reserves the right to substitute the assigned</w:t>
      </w:r>
      <w:r>
        <w:t xml:space="preserve"> </w:t>
      </w:r>
      <w:r>
        <w:t xml:space="preserve">Software Engineer</w:t>
      </w:r>
      <w:r>
        <w:t xml:space="preserve"> </w:t>
      </w:r>
      <w:r>
        <w:t xml:space="preserve">with a professional of equivalent or higher qualification, subject to prior written notice to the client. Such substitution will not affect the pricing outlined in this</w:t>
      </w:r>
      <w:r>
        <w:t xml:space="preserve"> </w:t>
      </w:r>
      <w:r>
        <w:t xml:space="preserve">Quotation Estimate</w:t>
      </w:r>
      <w:r>
        <w:t xml:space="preserve">.</w:t>
      </w:r>
    </w:p>
    <w:p>
      <w:pPr>
        <w:pStyle w:val="BodyText"/>
      </w:pPr>
      <w:r>
        <w:rPr>
          <w:bCs/>
          <w:b/>
        </w:rPr>
        <w:t xml:space="preserve">5.7</w:t>
      </w:r>
      <w:r>
        <w:t xml:space="preserve"> </w:t>
      </w:r>
      <w:r>
        <w:t xml:space="preserve">All data processed by the</w:t>
      </w:r>
      <w:r>
        <w:t xml:space="preserve"> </w:t>
      </w:r>
      <w:r>
        <w:t xml:space="preserve">Software Engineer</w:t>
      </w:r>
      <w:r>
        <w:t xml:space="preserve"> </w:t>
      </w:r>
      <w:r>
        <w:t xml:space="preserve">in the course of this engagement will be handled in strict compliance with the UK General Data Protection Regulation (UK GDPR) and the Data Protection Act 2018. A Data Processing Agreement (DPA) will be executed prior to commencement of work.</w:t>
      </w:r>
    </w:p>
    <w:p>
      <w:pPr>
        <w:pStyle w:val="BodyText"/>
      </w:pPr>
      <w:r>
        <w:t xml:space="preserve">6. Assumptions and Exclusions</w:t>
      </w:r>
    </w:p>
    <w:p>
      <w:pPr>
        <w:pStyle w:val="BodyText"/>
      </w:pPr>
      <w:r>
        <w:t xml:space="preserve">This</w:t>
      </w:r>
      <w:r>
        <w:t xml:space="preserve"> </w:t>
      </w:r>
      <w:r>
        <w:t xml:space="preserve">Quotation Estimate</w:t>
      </w:r>
      <w:r>
        <w:t xml:space="preserve"> </w:t>
      </w:r>
      <w:r>
        <w:t xml:space="preserve">assumes that the client will provide all necessary business requirements, access credentials, and third-party licences prior to the start date. Costs associated with third-party software licences, cloud hosting fees beyond the initial setup, and any scope changes exceeding 10% of the original project value are excluded and will be subject to a separate</w:t>
      </w:r>
      <w:r>
        <w:t xml:space="preserve"> </w:t>
      </w:r>
      <w:r>
        <w:t xml:space="preserve">Quotation Estimate</w:t>
      </w:r>
      <w:r>
        <w:t xml:space="preserve"> </w:t>
      </w:r>
      <w:r>
        <w:t xml:space="preserve">and change-order process. Travel expenses for the</w:t>
      </w:r>
      <w:r>
        <w:t xml:space="preserve"> </w:t>
      </w:r>
      <w:r>
        <w:t xml:space="preserve">Software Engineer</w:t>
      </w:r>
      <w:r>
        <w:t xml:space="preserve"> </w:t>
      </w:r>
      <w:r>
        <w:t xml:space="preserve">within the Manchester metropolitan area are included; travel outside this region will be billed at actual cost.</w:t>
      </w:r>
    </w:p>
    <w:p>
      <w:pPr>
        <w:pStyle w:val="BodyText"/>
      </w:pPr>
      <w:r>
        <w:t xml:space="preserve">7. Acceptance of Quotation Estimate</w:t>
      </w:r>
    </w:p>
    <w:p>
      <w:pPr>
        <w:pStyle w:val="BodyText"/>
      </w:pPr>
      <w:r>
        <w:t xml:space="preserve">By signing below, the client acknowledges that they have read, understood, and agree to all terms, conditions, and pricing set out in this</w:t>
      </w:r>
      <w:r>
        <w:t xml:space="preserve"> </w:t>
      </w:r>
      <w:r>
        <w:t xml:space="preserve">Quotation Estimate</w:t>
      </w:r>
      <w:r>
        <w:t xml:space="preserve"> </w:t>
      </w:r>
      <w:r>
        <w:t xml:space="preserve">for</w:t>
      </w:r>
      <w:r>
        <w:t xml:space="preserve"> </w:t>
      </w:r>
      <w:r>
        <w:t xml:space="preserve">Software Engineer</w:t>
      </w:r>
      <w:r>
        <w:t xml:space="preserve"> </w:t>
      </w:r>
      <w:r>
        <w:t xml:space="preserve">services to be delivered in</w:t>
      </w:r>
      <w:r>
        <w:t xml:space="preserve"> </w:t>
      </w:r>
      <w:r>
        <w:t xml:space="preserve">United Kingdom Manchester</w:t>
      </w:r>
      <w:r>
        <w:t xml:space="preserve">.</w:t>
      </w:r>
    </w:p>
    <w:p>
      <w:pPr>
        <w:pStyle w:val="BodyText"/>
      </w:pPr>
      <w:r>
        <w:t xml:space="preserve">For and on behalf of Northgate Digital Solutions Ltd</w:t>
      </w:r>
    </w:p>
    <w:p>
      <w:pPr>
        <w:pStyle w:val="BodyText"/>
      </w:pPr>
      <w:r>
        <w:t xml:space="preserve">Name: James Whitfield  |  Title: Account Director</w:t>
      </w:r>
    </w:p>
    <w:p>
      <w:pPr>
        <w:pStyle w:val="BodyText"/>
      </w:pPr>
      <w:r>
        <w:t xml:space="preserve">Date: ____________________</w:t>
      </w:r>
    </w:p>
    <w:p>
      <w:pPr>
        <w:pStyle w:val="BodyText"/>
      </w:pPr>
      <w:r>
        <w:t xml:space="preserve">For and on behalf of [Client Company Name]</w:t>
      </w:r>
    </w:p>
    <w:p>
      <w:pPr>
        <w:pStyle w:val="BodyText"/>
      </w:pPr>
      <w:r>
        <w:t xml:space="preserve">Name: ____________________  |  Title: ____________________</w:t>
      </w:r>
    </w:p>
    <w:p>
      <w:pPr>
        <w:pStyle w:val="BodyText"/>
      </w:pPr>
      <w:r>
        <w:t xml:space="preserve">Date: ____________________</w:t>
      </w:r>
    </w:p>
    <w:p>
      <w:pPr>
        <w:pStyle w:val="BodyText"/>
      </w:pPr>
      <w:r>
        <w:t xml:space="preserve">Northgate Digital Solutions Ltd — Registered Office: Unit 14, Salford Quays Business Park, Manchester, M50 3XW, United Kingdom</w:t>
      </w:r>
    </w:p>
    <w:p>
      <w:pPr>
        <w:pStyle w:val="BodyText"/>
      </w:pPr>
      <w:r>
        <w:t xml:space="preserve">VAT Registration No: GB 123 4567 89  |  Company No: 08765432  |  This Quotation Estimate is valid for 30 days from the date of issue.</w:t>
      </w:r>
    </w:p>
    <w:p>
      <w:pPr>
        <w:pStyle w:val="BodyText"/>
      </w:pPr>
      <w:r>
        <w:t xml:space="preserve">Document Reference: QTE-2025-MAN-0047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Services - United Kingdom Manchester</dc:title>
  <dc:creator/>
  <dc:language>en</dc:language>
  <cp:keywords/>
  <dcterms:created xsi:type="dcterms:W3CDTF">2026-10-10T05:06:01Z</dcterms:created>
  <dcterms:modified xsi:type="dcterms:W3CDTF">2026-10-10T05:06:01Z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