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meridian-digital-solutions-inc."/>
    <w:p>
      <w:pPr>
        <w:pStyle w:val="Heading1"/>
      </w:pPr>
      <w:r>
        <w:t xml:space="preserve">Meridian Digital Solutions, Inc.</w:t>
      </w:r>
    </w:p>
    <w:p>
      <w:pPr>
        <w:pStyle w:val="FirstParagraph"/>
      </w:pPr>
      <w:r>
        <w:t xml:space="preserve">1400 West Madison Street, Suite 850, Chicago, IL 60607, United States</w:t>
      </w:r>
    </w:p>
    <w:p>
      <w:pPr>
        <w:pStyle w:val="BodyText"/>
      </w:pPr>
      <w:r>
        <w:t xml:space="preserve">Tel: (312) 555-0147  |  Email: quotes@meridiandigital.com  |  EIN: 36-XXXXXXX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2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Number</w:t>
      </w:r>
      <w:r>
        <w:t xml:space="preserve"> </w:t>
      </w:r>
      <w:r>
        <w:t xml:space="preserve">QTE-2025-CHIC-0487</w:t>
      </w:r>
    </w:p>
    <w:p>
      <w:pPr>
        <w:pStyle w:val="BodyText"/>
      </w:pPr>
      <w:r>
        <w:rPr>
          <w:bCs/>
          <w:b/>
        </w:rPr>
        <w:t xml:space="preserve">Date of Issue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</w:t>
      </w:r>
      <w:r>
        <w:t xml:space="preserve"> </w:t>
      </w:r>
      <w:r>
        <w:t xml:space="preserve">July 12, 2025 (30 calendar days)</w:t>
      </w:r>
    </w:p>
    <w:p>
      <w:pPr>
        <w:pStyle w:val="BodyText"/>
      </w:pPr>
      <w:r>
        <w:rPr>
          <w:bCs/>
          <w:b/>
        </w:rPr>
        <w:t xml:space="preserve">Prepared By</w:t>
      </w:r>
      <w:r>
        <w:t xml:space="preserve"> </w:t>
      </w:r>
      <w:r>
        <w:t xml:space="preserve">Daniel R. Kowalski, Senior Account Manager</w:t>
      </w:r>
    </w:p>
    <w:p>
      <w:pPr>
        <w:pStyle w:val="BodyText"/>
      </w:pPr>
      <w:r>
        <w:rPr>
          <w:bCs/>
          <w:b/>
        </w:rPr>
        <w:t xml:space="preserve">Service Location</w:t>
      </w:r>
      <w:r>
        <w:t xml:space="preserve"> </w:t>
      </w:r>
      <w:r>
        <w:t xml:space="preserve">United States Chicago, Illinois</w:t>
      </w:r>
    </w:p>
    <w:p>
      <w:pPr>
        <w:pStyle w:val="BodyText"/>
      </w:pPr>
      <w:r>
        <w:rPr>
          <w:bCs/>
          <w:b/>
        </w:rPr>
        <w:t xml:space="preserve">Currency</w:t>
      </w:r>
      <w:r>
        <w:t xml:space="preserve"> </w:t>
      </w:r>
      <w:r>
        <w:t xml:space="preserve">United States Dollar (USD)</w:t>
      </w:r>
    </w:p>
    <w:bookmarkEnd w:id="21"/>
    <w:bookmarkStart w:id="22" w:name="client-information"/>
    <w:p>
      <w:pPr>
        <w:pStyle w:val="Heading2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Company</w:t>
      </w:r>
      <w:r>
        <w:t xml:space="preserve"> </w:t>
      </w:r>
      <w:r>
        <w:t xml:space="preserve">Lakeshore Financial Technologies, LLC</w:t>
      </w:r>
    </w:p>
    <w:p>
      <w:pPr>
        <w:pStyle w:val="BodyText"/>
      </w:pPr>
      <w:r>
        <w:rPr>
          <w:bCs/>
          <w:b/>
        </w:rPr>
        <w:t xml:space="preserve">Client Address</w:t>
      </w:r>
      <w:r>
        <w:t xml:space="preserve"> </w:t>
      </w:r>
      <w:r>
        <w:t xml:space="preserve">233 S Wacker Drive, Floor 42, Chicago, IL 60606, United States</w:t>
      </w:r>
    </w:p>
    <w:p>
      <w:pPr>
        <w:pStyle w:val="BodyText"/>
      </w:pPr>
      <w:r>
        <w:rPr>
          <w:bCs/>
          <w:b/>
        </w:rPr>
        <w:t xml:space="preserve">Point of Contact</w:t>
      </w:r>
      <w:r>
        <w:t xml:space="preserve"> </w:t>
      </w:r>
      <w:r>
        <w:t xml:space="preserve">Ms. Angela Torres, VP of Engineering</w:t>
      </w:r>
    </w:p>
    <w:p>
      <w:pPr>
        <w:pStyle w:val="BodyText"/>
      </w:pPr>
      <w:r>
        <w:rPr>
          <w:bCs/>
          <w:b/>
        </w:rPr>
        <w:t xml:space="preserve">Contact Email</w:t>
      </w:r>
      <w:r>
        <w:t xml:space="preserve"> </w:t>
      </w:r>
      <w:r>
        <w:t xml:space="preserve">a.torres@lakeshoreft.com</w:t>
      </w:r>
    </w:p>
    <w:bookmarkEnd w:id="22"/>
    <w:bookmarkStart w:id="23" w:name="Xd166d2888e956bd3e237102fd7d50d6b3c5f516"/>
    <w:p>
      <w:pPr>
        <w:pStyle w:val="Heading2"/>
      </w:pPr>
      <w:r>
        <w:t xml:space="preserve">Scope of Services – Software Engineer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Digital Solutions, Inc. to Lakeshore Financial Technologies, LLC for the provision of a dedicated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be deployed at the client's office located in</w:t>
      </w:r>
      <w:r>
        <w:t xml:space="preserve"> </w:t>
      </w:r>
      <w:r>
        <w:t xml:space="preserve">United States Chicago</w:t>
      </w:r>
      <w:r>
        <w:t xml:space="preserve">. The engagement is structured as a contract-to-hire arrangement with an initial term of twelve (12) months, commencing on or about August 1, 2025.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will be responsible for the following duties and deliverables:</w:t>
      </w:r>
    </w:p>
    <w:p>
      <w:pPr>
        <w:numPr>
          <w:ilvl w:val="0"/>
          <w:numId w:val="1001"/>
        </w:numPr>
        <w:pStyle w:val="Compact"/>
      </w:pPr>
      <w:r>
        <w:t xml:space="preserve">Design, development, and maintenance of microservices-based financial transaction processing systems using Java, Spring Boot, and PostgreSQL.</w:t>
      </w:r>
    </w:p>
    <w:p>
      <w:pPr>
        <w:numPr>
          <w:ilvl w:val="0"/>
          <w:numId w:val="1001"/>
        </w:numPr>
        <w:pStyle w:val="Compact"/>
      </w:pPr>
      <w:r>
        <w:t xml:space="preserve">Collaboration with the in-house architecture team in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to ensure compliance with FINRA and SEC regulatory reporting standards.</w:t>
      </w:r>
    </w:p>
    <w:p>
      <w:pPr>
        <w:numPr>
          <w:ilvl w:val="0"/>
          <w:numId w:val="1001"/>
        </w:numPr>
        <w:pStyle w:val="Compact"/>
      </w:pPr>
      <w:r>
        <w:t xml:space="preserve">Implementation of CI/CD pipelines, automated testing frameworks, and infrastructure-as-code solutions on AWS cloud infrastructure.</w:t>
      </w:r>
    </w:p>
    <w:p>
      <w:pPr>
        <w:numPr>
          <w:ilvl w:val="0"/>
          <w:numId w:val="1001"/>
        </w:numPr>
        <w:pStyle w:val="Compact"/>
      </w:pPr>
      <w:r>
        <w:t xml:space="preserve">Code review, technical mentorship of junior developers, and participation in agile sprint ceremonies (two-week sprints).</w:t>
      </w:r>
    </w:p>
    <w:p>
      <w:pPr>
        <w:numPr>
          <w:ilvl w:val="0"/>
          <w:numId w:val="1001"/>
        </w:numPr>
        <w:pStyle w:val="Compact"/>
      </w:pPr>
      <w:r>
        <w:t xml:space="preserve">Troubleshooting, performance tuning, and incident response for production systems operating in the Chicago metropolitan data center and AWS us-east-1 region.</w:t>
      </w:r>
    </w:p>
    <w:p>
      <w:pPr>
        <w:numPr>
          <w:ilvl w:val="0"/>
          <w:numId w:val="1001"/>
        </w:numPr>
        <w:pStyle w:val="Compact"/>
      </w:pPr>
      <w:r>
        <w:t xml:space="preserve">Documentation of system architecture, API specifications, and operational runbooks.</w:t>
      </w:r>
    </w:p>
    <w:bookmarkEnd w:id="23"/>
    <w:bookmarkStart w:id="24" w:name="rate-breakdown-and-financial-summary"/>
    <w:p>
      <w:pPr>
        <w:pStyle w:val="Heading2"/>
      </w:pPr>
      <w:r>
        <w:t xml:space="preserve">Rate Breakdown and Financial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Line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– Monthly Retainer (40 hrs/week, on-site in Chicago, 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Environment Setup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Assessment &amp; Pairing Session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Performance Review &amp; Roadmap Alignment (per quarter)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/ Overtime (up to 10% of base retainer)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$17,400.00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$199,200.00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Illinois State Sales Tax (1.25% – professional services exemption may apply)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$2,490.00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(USD)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$201,690.00</w:t>
            </w:r>
          </w:p>
        </w:tc>
      </w:tr>
    </w:tbl>
    <w:p>
      <w:pPr>
        <w:pStyle w:val="BodyText"/>
      </w:pPr>
      <w:r>
        <w:t xml:space="preserve">* All rates are quoted in United States Dollars.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will be based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office and is expected to work Monday through Friday, 8:00 AM – 5:00 PM Central Time, with a 30-minute unpaid lunch break.</w:t>
      </w:r>
    </w:p>
    <w:bookmarkEnd w:id="24"/>
    <w:bookmarkStart w:id="25" w:name="payment-terms-and-schedule"/>
    <w:p>
      <w:pPr>
        <w:pStyle w:val="Heading2"/>
      </w:pPr>
      <w:r>
        <w:t xml:space="preserve">Payment Terms and Schedule</w:t>
      </w:r>
    </w:p>
    <w:p>
      <w:pPr>
        <w:numPr>
          <w:ilvl w:val="0"/>
          <w:numId w:val="1002"/>
        </w:numPr>
        <w:pStyle w:val="Compact"/>
      </w:pPr>
      <w:r>
        <w:t xml:space="preserve">Payment is due net 30 days from the date of invoice issuance.</w:t>
      </w:r>
    </w:p>
    <w:p>
      <w:pPr>
        <w:numPr>
          <w:ilvl w:val="0"/>
          <w:numId w:val="1002"/>
        </w:numPr>
        <w:pStyle w:val="Compact"/>
      </w:pPr>
      <w:r>
        <w:t xml:space="preserve">Invoices will be issued on the 1st business day of each calendar month for the preceding month's services.</w:t>
      </w:r>
    </w:p>
    <w:p>
      <w:pPr>
        <w:numPr>
          <w:ilvl w:val="0"/>
          <w:numId w:val="1002"/>
        </w:numPr>
        <w:pStyle w:val="Compact"/>
      </w:pPr>
      <w:r>
        <w:t xml:space="preserve">A 5% late fee will be applied to any invoice outstanding beyond 45 days from the due date.</w:t>
      </w:r>
    </w:p>
    <w:p>
      <w:pPr>
        <w:numPr>
          <w:ilvl w:val="0"/>
          <w:numId w:val="1002"/>
        </w:numPr>
        <w:pStyle w:val="Compact"/>
      </w:pPr>
      <w:r>
        <w:t xml:space="preserve">Payment may be made via ACH transfer to the bank account designated on each invoice, or by certified check mailed to our Chicago, IL office.</w:t>
      </w:r>
    </w:p>
    <w:p>
      <w:pPr>
        <w:numPr>
          <w:ilvl w:val="0"/>
          <w:numId w:val="1002"/>
        </w:numPr>
        <w:pStyle w:val="Compact"/>
      </w:pPr>
      <w:r>
        <w:t xml:space="preserve">The one-time onboarding and assessment fees (Line Items 2 and 3) are due upon execution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resulting service agreement.</w:t>
      </w:r>
    </w:p>
    <w:bookmarkEnd w:id="25"/>
    <w:bookmarkStart w:id="26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the expiration date, rates and availability of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are subject to re-evaluation.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be considered a contractor of Meridian Digital Solutions, Inc. and not an employee of the client. All benefits, workers' compensation, and payroll taxes are the responsibility of Meridian Digital Solutions.</w:t>
      </w:r>
    </w:p>
    <w:p>
      <w:pPr>
        <w:numPr>
          <w:ilvl w:val="0"/>
          <w:numId w:val="1003"/>
        </w:numPr>
        <w:pStyle w:val="Compact"/>
      </w:pPr>
      <w:r>
        <w:t xml:space="preserve">Both parties agree to a mutual non-disclosure agreement (NDA) covering all proprietary information, source code, and business strategies encountered during the engagement in</w:t>
      </w:r>
      <w:r>
        <w:t xml:space="preserve"> </w:t>
      </w:r>
      <w:r>
        <w:t xml:space="preserve">United States Chicago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engagement with thirty (30) days written notice. In the event of early termination, the client shall pay for all services rendered through the termination date.</w:t>
      </w:r>
    </w:p>
    <w:p>
      <w:pPr>
        <w:numPr>
          <w:ilvl w:val="0"/>
          <w:numId w:val="1003"/>
        </w:numPr>
        <w:pStyle w:val="Compact"/>
      </w:pPr>
      <w:r>
        <w:t xml:space="preserve">This agreement is governed by the laws of the State of Illinois, United States. Any disputes shall be resolved through binding arbitration in Cook County,</w:t>
      </w:r>
      <w:r>
        <w:t xml:space="preserve"> </w:t>
      </w:r>
      <w:r>
        <w:t xml:space="preserve">United States Chicago</w:t>
      </w:r>
      <w:r>
        <w:t xml:space="preserve">, in accordance with the rules of the American Arbitration Association.</w:t>
      </w:r>
    </w:p>
    <w:p>
      <w:pPr>
        <w:numPr>
          <w:ilvl w:val="0"/>
          <w:numId w:val="1003"/>
        </w:numPr>
        <w:pStyle w:val="Compact"/>
      </w:pPr>
      <w:r>
        <w:t xml:space="preserve">Meridian Digital Solutions, Inc. shall maintain professional liability insurance with a minimum coverage of $2,000,000 per occurrence for the duration of this engagement.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developed specifically for the client during the term of this engagement shall be the sole property of the client upon full payment of all invoices.</w:t>
      </w:r>
    </w:p>
    <w:bookmarkEnd w:id="26"/>
    <w:bookmarkStart w:id="27" w:name="acceptance-and-authorization"/>
    <w:p>
      <w:pPr>
        <w:pStyle w:val="Heading2"/>
      </w:pPr>
      <w:r>
        <w:t xml:space="preserve">Acceptance and Authorization</w:t>
      </w:r>
    </w:p>
    <w:p>
      <w:pPr>
        <w:pStyle w:val="FirstParagraph"/>
      </w:pPr>
      <w:r>
        <w:t xml:space="preserve">By signing below, both parties acknowledge that they have read, understood,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United States Chicago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Meridian Digital Solutions, Inc.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Daniel R. Kowalski</w:t>
      </w:r>
    </w:p>
    <w:p>
      <w:pPr>
        <w:pStyle w:val="BodyText"/>
      </w:pPr>
      <w:r>
        <w:t xml:space="preserve">Title: Senior Account Manager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Lakeshore Financial Technologies, LLC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Angela Torres</w:t>
      </w:r>
    </w:p>
    <w:p>
      <w:pPr>
        <w:pStyle w:val="BodyText"/>
      </w:pPr>
      <w:r>
        <w:t xml:space="preserve">Title: VP of Engineering</w:t>
      </w:r>
    </w:p>
    <w:p>
      <w:pPr>
        <w:pStyle w:val="BodyText"/>
      </w:pPr>
      <w:r>
        <w:t xml:space="preserve">Date: ___________________________</w:t>
      </w:r>
    </w:p>
    <w:bookmarkEnd w:id="27"/>
    <w:p>
      <w:pPr>
        <w:pStyle w:val="BodyText"/>
      </w:pPr>
      <w:r>
        <w:t xml:space="preserve">Meridian Digital Solutions, Inc.  |  1400 West Madison Street, Suite 850, Chicago, IL 60607, United States</w:t>
      </w:r>
    </w:p>
    <w:p>
      <w:pPr>
        <w:pStyle w:val="BodyText"/>
      </w:pPr>
      <w:r>
        <w:t xml:space="preserve">This Quotation Estimate (QTE-2025-CHIC-0487) is a confidential business document. Unauthorized reproduction or distribution is prohibited.</w:t>
      </w:r>
    </w:p>
    <w:p>
      <w:pPr>
        <w:pStyle w:val="BodyText"/>
      </w:pPr>
      <w:r>
        <w:t xml:space="preserve">© 2025 Meridian Digital Solutions, Inc.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- United States Chicago</dc:title>
  <dc:creator/>
  <dc:language>en</dc:language>
  <cp:keywords/>
  <dcterms:created xsi:type="dcterms:W3CDTF">2026-10-10T01:13:09Z</dcterms:created>
  <dcterms:modified xsi:type="dcterms:W3CDTF">2026-10-10T01:13:09Z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