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Services – Special Education Teacher</w:t>
      </w:r>
    </w:p>
    <w:p>
      <w:pPr>
        <w:pStyle w:val="BodyText"/>
      </w:pPr>
      <w:r>
        <w:t xml:space="preserve">Argentina Buenos Aires | Province of Buenos Aires, Argentina</w:t>
      </w:r>
    </w:p>
    <w:bookmarkEnd w:id="20"/>
    <w:p>
      <w:pPr>
        <w:pStyle w:val="BodyText"/>
      </w:pPr>
      <w:r>
        <w:rPr>
          <w:bCs/>
          <w:b/>
        </w:rPr>
        <w:t xml:space="preserve">Quotation No.:</w:t>
      </w:r>
      <w:r>
        <w:t xml:space="preserve"> </w:t>
      </w:r>
      <w:r>
        <w:t xml:space="preserve">QTE-2025-BA-0472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EduCare Argentina S.R.L.</w:t>
      </w:r>
      <w:r>
        <w:br/>
      </w:r>
      <w:r>
        <w:rPr>
          <w:bCs/>
          <w:b/>
        </w:rPr>
        <w:t xml:space="preserve">CUIT:</w:t>
      </w:r>
      <w:r>
        <w:t xml:space="preserve"> </w:t>
      </w:r>
      <w:r>
        <w:t xml:space="preserve">30-71234567-8</w:t>
      </w:r>
      <w:r>
        <w:br/>
      </w:r>
      <w:r>
        <w:rPr>
          <w:bCs/>
          <w:b/>
        </w:rPr>
        <w:t xml:space="preserve">Address:</w:t>
      </w:r>
      <w:r>
        <w:t xml:space="preserve"> </w:t>
      </w:r>
      <w:r>
        <w:t xml:space="preserve">Av. Corrientes 1250, Piso 4, CABA, Argentina</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Escuela de Educación Especial N.º 42 "Maestro Juan Pérez"</w:t>
            </w:r>
          </w:p>
        </w:tc>
      </w:tr>
      <w:tr>
        <w:tc>
          <w:tcPr/>
          <w:p>
            <w:pPr>
              <w:pStyle w:val="Compact"/>
              <w:jc w:val="left"/>
            </w:pPr>
            <w:r>
              <w:t xml:space="preserve">Location</w:t>
            </w:r>
          </w:p>
        </w:tc>
        <w:tc>
          <w:tcPr/>
          <w:p>
            <w:pPr>
              <w:pStyle w:val="Compact"/>
              <w:jc w:val="left"/>
            </w:pPr>
            <w:r>
              <w:t xml:space="preserve">Barrio de Flores, Ciudad Autónoma de Buenos Aires, Argentina</w:t>
            </w:r>
          </w:p>
        </w:tc>
      </w:tr>
      <w:tr>
        <w:tc>
          <w:tcPr/>
          <w:p>
            <w:pPr>
              <w:pStyle w:val="Compact"/>
              <w:jc w:val="left"/>
            </w:pPr>
            <w:r>
              <w:t xml:space="preserve">Contact Person</w:t>
            </w:r>
          </w:p>
        </w:tc>
        <w:tc>
          <w:tcPr/>
          <w:p>
            <w:pPr>
              <w:pStyle w:val="Compact"/>
              <w:jc w:val="left"/>
            </w:pPr>
            <w:r>
              <w:t xml:space="preserve">Dra. María Elena Rodríguez – Directora</w:t>
            </w:r>
          </w:p>
        </w:tc>
      </w:tr>
      <w:tr>
        <w:tc>
          <w:tcPr/>
          <w:p>
            <w:pPr>
              <w:pStyle w:val="Compact"/>
              <w:jc w:val="left"/>
            </w:pPr>
            <w:r>
              <w:t xml:space="preserve">Email</w:t>
            </w:r>
          </w:p>
        </w:tc>
        <w:tc>
          <w:tcPr/>
          <w:p>
            <w:pPr>
              <w:pStyle w:val="Compact"/>
              <w:jc w:val="left"/>
            </w:pPr>
            <w:r>
              <w:t xml:space="preserve">direccion@escuela42.edu.ar</w:t>
            </w:r>
          </w:p>
        </w:tc>
      </w:tr>
      <w:tr>
        <w:tc>
          <w:tcPr/>
          <w:p>
            <w:pPr>
              <w:pStyle w:val="Compact"/>
              <w:jc w:val="left"/>
            </w:pPr>
            <w:r>
              <w:t xml:space="preserve">Phone</w:t>
            </w:r>
          </w:p>
        </w:tc>
        <w:tc>
          <w:tcPr/>
          <w:p>
            <w:pPr>
              <w:pStyle w:val="Compact"/>
              <w:jc w:val="left"/>
            </w:pPr>
            <w:r>
              <w:t xml:space="preserve">+54 11 4567-8901</w:t>
            </w:r>
          </w:p>
        </w:tc>
      </w:tr>
    </w:tbl>
    <w:bookmarkEnd w:id="21"/>
    <w:bookmarkStart w:id="22" w:name="Xfdd8412a98b6d3a1f3992d56c081180e5995c71"/>
    <w:p>
      <w:pPr>
        <w:pStyle w:val="Heading2"/>
      </w:pPr>
      <w:r>
        <w:t xml:space="preserve">2. Scope of Services – Special Education Teacher</w:t>
      </w:r>
    </w:p>
    <w:p>
      <w:pPr>
        <w:pStyle w:val="FirstParagraph"/>
      </w:pPr>
      <w:r>
        <w:t xml:space="preserve">This</w:t>
      </w:r>
      <w:r>
        <w:t xml:space="preserve"> </w:t>
      </w:r>
      <w:r>
        <w:t xml:space="preserve">Quotation Estimate</w:t>
      </w:r>
      <w:r>
        <w:t xml:space="preserve"> </w:t>
      </w:r>
      <w:r>
        <w:t xml:space="preserve">is issued by EduCare Argentina S.R.L. to provide the services of a qualified</w:t>
      </w:r>
      <w:r>
        <w:t xml:space="preserve"> </w:t>
      </w:r>
      <w:r>
        <w:t xml:space="preserve">Special Education Teacher</w:t>
      </w:r>
      <w:r>
        <w:t xml:space="preserve"> </w:t>
      </w:r>
      <w:r>
        <w:t xml:space="preserve">for the academic year 2025–2026, to be deployed at the client institution located in</w:t>
      </w:r>
      <w:r>
        <w:t xml:space="preserve"> </w:t>
      </w:r>
      <w:r>
        <w:t xml:space="preserve">Argentina Buenos Aires</w:t>
      </w:r>
      <w:r>
        <w:t xml:space="preserve">. The Special Education Teacher will be responsible for the design, implementation, and evaluation of individualized educational programs (PEI – Plan Educativo Individualizado) for students with diverse learning needs, including but not limited to intellectual disabilities, autism spectrum disorders, sensory impairments, and specific learning difficulties.</w:t>
      </w:r>
    </w:p>
    <w:p>
      <w:pPr>
        <w:pStyle w:val="BodyText"/>
      </w:pPr>
      <w:r>
        <w:t xml:space="preserve">The Special Education Teacher will operate in full compliance with the Argentine National Education Law (Ley de Educación Nacional N.º 26.206) and the provincial regulations governing inclusive education in the Ciudad Autónoma de Buenos Aires. All pedagogical strategies will be aligned with the current curriculum standards established by the Dirección General de Educación de Gestión (DGEyG) of the CABA education system.</w:t>
      </w:r>
    </w:p>
    <w:bookmarkEnd w:id="22"/>
    <w:bookmarkStart w:id="23" w:name="Xc488d252f866ce1a481d3f80f19c8fce81efd1c"/>
    <w:p>
      <w:pPr>
        <w:pStyle w:val="Heading2"/>
      </w:pPr>
      <w:r>
        <w:t xml:space="preserve">3. Professional Profile – Special Education Teacher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Requirement</w:t>
            </w:r>
          </w:p>
        </w:tc>
        <w:tc>
          <w:tcPr/>
          <w:p>
            <w:pPr>
              <w:pStyle w:val="Compact"/>
              <w:jc w:val="left"/>
            </w:pPr>
            <w:r>
              <w:t xml:space="preserve">Specification</w:t>
            </w:r>
          </w:p>
        </w:tc>
      </w:tr>
      <w:tr>
        <w:tc>
          <w:tcPr/>
          <w:p>
            <w:pPr>
              <w:pStyle w:val="Compact"/>
              <w:jc w:val="left"/>
            </w:pPr>
            <w:r>
              <w:t xml:space="preserve">Academic Qualification</w:t>
            </w:r>
          </w:p>
        </w:tc>
        <w:tc>
          <w:tcPr/>
          <w:p>
            <w:pPr>
              <w:pStyle w:val="Compact"/>
              <w:jc w:val="left"/>
            </w:pPr>
            <w:r>
              <w:t xml:space="preserve">Grado en Profesorado en Educación Especial (minimum 4-year degree) from a recognized university in Argentina</w:t>
            </w:r>
          </w:p>
        </w:tc>
      </w:tr>
      <w:tr>
        <w:tc>
          <w:tcPr/>
          <w:p>
            <w:pPr>
              <w:pStyle w:val="Compact"/>
              <w:jc w:val="left"/>
            </w:pPr>
            <w:r>
              <w:t xml:space="preserve">Specialization</w:t>
            </w:r>
          </w:p>
        </w:tc>
        <w:tc>
          <w:tcPr/>
          <w:p>
            <w:pPr>
              <w:pStyle w:val="Compact"/>
              <w:jc w:val="left"/>
            </w:pPr>
            <w:r>
              <w:t xml:space="preserve">Postgraduate specialization in at least one area: Autism Spectrum, Intellectual Disability, or Sensory Impairment</w:t>
            </w:r>
          </w:p>
        </w:tc>
      </w:tr>
      <w:tr>
        <w:tc>
          <w:tcPr/>
          <w:p>
            <w:pPr>
              <w:pStyle w:val="Compact"/>
              <w:jc w:val="left"/>
            </w:pPr>
            <w:r>
              <w:t xml:space="preserve">Experience</w:t>
            </w:r>
          </w:p>
        </w:tc>
        <w:tc>
          <w:tcPr/>
          <w:p>
            <w:pPr>
              <w:pStyle w:val="Compact"/>
              <w:jc w:val="left"/>
            </w:pPr>
            <w:r>
              <w:t xml:space="preserve">Minimum 5 years of direct classroom experience as a Special Education Teacher in Argentina Buenos Aires or equivalent jurisdiction</w:t>
            </w:r>
          </w:p>
        </w:tc>
      </w:tr>
      <w:tr>
        <w:tc>
          <w:tcPr/>
          <w:p>
            <w:pPr>
              <w:pStyle w:val="Compact"/>
              <w:jc w:val="left"/>
            </w:pPr>
            <w:r>
              <w:t xml:space="preserve">Licenses &amp; Certifications</w:t>
            </w:r>
          </w:p>
        </w:tc>
        <w:tc>
          <w:tcPr/>
          <w:p>
            <w:pPr>
              <w:pStyle w:val="Compact"/>
              <w:jc w:val="left"/>
            </w:pPr>
            <w:r>
              <w:t xml:space="preserve">Valid habilitación docente issued by the CABA education authority; current first-aid certification</w:t>
            </w:r>
          </w:p>
        </w:tc>
      </w:tr>
      <w:tr>
        <w:tc>
          <w:tcPr/>
          <w:p>
            <w:pPr>
              <w:pStyle w:val="Compact"/>
              <w:jc w:val="left"/>
            </w:pPr>
            <w:r>
              <w:t xml:space="preserve">Language</w:t>
            </w:r>
          </w:p>
        </w:tc>
        <w:tc>
          <w:tcPr/>
          <w:p>
            <w:pPr>
              <w:pStyle w:val="Compact"/>
              <w:jc w:val="left"/>
            </w:pPr>
            <w:r>
              <w:t xml:space="preserve">Native Spanish; working proficiency in English (B2 level or higher)</w:t>
            </w:r>
          </w:p>
        </w:tc>
      </w:tr>
      <w:tr>
        <w:tc>
          <w:tcPr/>
          <w:p>
            <w:pPr>
              <w:pStyle w:val="Compact"/>
              <w:jc w:val="left"/>
            </w:pPr>
            <w:r>
              <w:t xml:space="preserve">Work Schedule</w:t>
            </w:r>
          </w:p>
        </w:tc>
        <w:tc>
          <w:tcPr/>
          <w:p>
            <w:pPr>
              <w:pStyle w:val="Compact"/>
              <w:jc w:val="left"/>
            </w:pPr>
            <w:r>
              <w:t xml:space="preserve">Monday to Friday, 08:00–16:00 (40 hours/week), with 2 hours of administrative preparation time</w:t>
            </w:r>
          </w:p>
        </w:tc>
      </w:tr>
    </w:tbl>
    <w:bookmarkEnd w:id="23"/>
    <w:bookmarkStart w:id="24" w:name="financial-breakdown-quotation-estimate"/>
    <w:p>
      <w:pPr>
        <w:pStyle w:val="Heading2"/>
      </w:pPr>
      <w:r>
        <w:t xml:space="preserve">4. Financial Breakdown – Quotation Estimate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Monthly (ARS)</w:t>
            </w:r>
          </w:p>
        </w:tc>
        <w:tc>
          <w:tcPr/>
          <w:p>
            <w:pPr>
              <w:pStyle w:val="Compact"/>
              <w:jc w:val="left"/>
            </w:pPr>
            <w:r>
              <w:t xml:space="preserve">Annual (ARS)</w:t>
            </w:r>
          </w:p>
        </w:tc>
      </w:tr>
      <w:tr>
        <w:tc>
          <w:tcPr/>
          <w:p>
            <w:pPr>
              <w:pStyle w:val="Compact"/>
              <w:jc w:val="left"/>
            </w:pPr>
            <w:r>
              <w:t xml:space="preserve">1</w:t>
            </w:r>
          </w:p>
        </w:tc>
        <w:tc>
          <w:tcPr/>
          <w:p>
            <w:pPr>
              <w:pStyle w:val="Compact"/>
              <w:jc w:val="left"/>
            </w:pPr>
            <w:r>
              <w:t xml:space="preserve">Base salary – Special Education Teacher (40 hrs/week)</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Specialization surcharge (postgraduate credential)</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PEI development &amp; assessment materials</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Family consultation sessions (2 per month)</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Interdisciplinary coordination meetings</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Professional development &amp; training (annual)</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Administrative &amp; supervisory overhead (12%)</w:t>
            </w:r>
          </w:p>
        </w:tc>
        <w:tc>
          <w:tcPr/>
          <w:p>
            <w:pPr>
              <w:pStyle w:val="Compact"/>
              <w:jc w:val="left"/>
            </w:pPr>
            <w:r>
              <w:t xml:space="preserve">55,800</w:t>
            </w:r>
          </w:p>
        </w:tc>
        <w:tc>
          <w:tcPr/>
          <w:p>
            <w:pPr>
              <w:pStyle w:val="Compact"/>
              <w:jc w:val="left"/>
            </w:pPr>
            <w:r>
              <w:t xml:space="preserve">669,600</w:t>
            </w:r>
          </w:p>
        </w:tc>
      </w:tr>
      <w:tr>
        <w:tc>
          <w:tcPr>
            <w:gridSpan w:val="2"/>
          </w:tcPr>
          <w:p>
            <w:pPr>
              <w:pStyle w:val="Compact"/>
              <w:jc w:val="left"/>
            </w:pPr>
            <w:r>
              <w:t xml:space="preserve">Subtotal (before IVA)</w:t>
            </w:r>
          </w:p>
        </w:tc>
        <w:tc>
          <w:tcPr/>
          <w:p>
            <w:pPr>
              <w:pStyle w:val="Compact"/>
              <w:jc w:val="left"/>
            </w:pPr>
            <w:r>
              <w:t xml:space="preserve">475,800</w:t>
            </w:r>
          </w:p>
        </w:tc>
        <w:tc>
          <w:tcPr/>
          <w:p>
            <w:pPr>
              <w:pStyle w:val="Compact"/>
              <w:jc w:val="left"/>
            </w:pPr>
            <w:r>
              <w:t xml:space="preserve">5,709,600</w:t>
            </w:r>
          </w:p>
        </w:tc>
      </w:tr>
      <w:tr>
        <w:tc>
          <w:tcPr>
            <w:gridSpan w:val="2"/>
          </w:tcPr>
          <w:p>
            <w:pPr>
              <w:pStyle w:val="Compact"/>
              <w:jc w:val="left"/>
            </w:pPr>
            <w:r>
              <w:t xml:space="preserve">IVA (21% – Argentine Value Added Tax)</w:t>
            </w:r>
          </w:p>
        </w:tc>
        <w:tc>
          <w:tcPr/>
          <w:p>
            <w:pPr>
              <w:pStyle w:val="Compact"/>
              <w:jc w:val="left"/>
            </w:pPr>
            <w:r>
              <w:t xml:space="preserve">99,918</w:t>
            </w:r>
          </w:p>
        </w:tc>
        <w:tc>
          <w:tcPr/>
          <w:p>
            <w:pPr>
              <w:pStyle w:val="Compact"/>
              <w:jc w:val="left"/>
            </w:pPr>
            <w:r>
              <w:t xml:space="preserve">1,199,016</w:t>
            </w:r>
          </w:p>
        </w:tc>
      </w:tr>
      <w:tr>
        <w:tc>
          <w:tcPr>
            <w:gridSpan w:val="2"/>
          </w:tcPr>
          <w:p>
            <w:pPr>
              <w:pStyle w:val="Compact"/>
              <w:jc w:val="left"/>
            </w:pPr>
            <w:r>
              <w:t xml:space="preserve">TOTAL ESTIMATED COST (ARS)</w:t>
            </w:r>
          </w:p>
        </w:tc>
        <w:tc>
          <w:tcPr/>
          <w:p>
            <w:pPr>
              <w:pStyle w:val="Compact"/>
              <w:jc w:val="left"/>
            </w:pPr>
            <w:r>
              <w:t xml:space="preserve">575,718</w:t>
            </w:r>
          </w:p>
        </w:tc>
        <w:tc>
          <w:tcPr/>
          <w:p>
            <w:pPr>
              <w:pStyle w:val="Compact"/>
              <w:jc w:val="left"/>
            </w:pPr>
            <w:r>
              <w:t xml:space="preserve">6,908,616</w:t>
            </w:r>
          </w:p>
        </w:tc>
      </w:tr>
    </w:tbl>
    <w:p>
      <w:pPr>
        <w:pStyle w:val="BodyText"/>
      </w:pPr>
      <w:r>
        <w:t xml:space="preserve">* All amounts are expressed in Argentine Pesos (ARS) and are subject to adjustment in accordance with the official salary scale published by the CABA education authority for the 2025–2026 academic year. This Quotation Estimate does not include employer contributions to the Argentine social security system (ANSES), which will be invoiced separately at the applicable rate.</w:t>
      </w:r>
    </w:p>
    <w:bookmarkEnd w:id="24"/>
    <w:bookmarkStart w:id="25" w:name="payment-terms"/>
    <w:p>
      <w:pPr>
        <w:pStyle w:val="Heading2"/>
      </w:pPr>
      <w:r>
        <w:t xml:space="preserve">5. Payment Terms</w:t>
      </w:r>
    </w:p>
    <w:p>
      <w:pPr>
        <w:numPr>
          <w:ilvl w:val="0"/>
          <w:numId w:val="1001"/>
        </w:numPr>
        <w:pStyle w:val="Compact"/>
      </w:pPr>
      <w:r>
        <w:t xml:space="preserve">Payment shall be made monthly in advance, no later than the 5th business day of each month, via bank transfer to the account designated by EduCare Argentina S.R.L.</w:t>
      </w:r>
    </w:p>
    <w:p>
      <w:pPr>
        <w:numPr>
          <w:ilvl w:val="0"/>
          <w:numId w:val="1001"/>
        </w:numPr>
        <w:pStyle w:val="Compact"/>
      </w:pPr>
      <w:r>
        <w:t xml:space="preserve">A 10% advance payment is required upon acceptance of this Quotation Estimate to secure the Special Education Teacher's availability for the start date.</w:t>
      </w:r>
    </w:p>
    <w:p>
      <w:pPr>
        <w:numPr>
          <w:ilvl w:val="0"/>
          <w:numId w:val="1001"/>
        </w:numPr>
        <w:pStyle w:val="Compact"/>
      </w:pPr>
      <w:r>
        <w:t xml:space="preserve">Late payments shall accrue interest at the rate established by the Banco de la Nación Argentina for overdue commercial credits.</w:t>
      </w:r>
    </w:p>
    <w:p>
      <w:pPr>
        <w:numPr>
          <w:ilvl w:val="0"/>
          <w:numId w:val="1001"/>
        </w:numPr>
        <w:pStyle w:val="Compact"/>
      </w:pPr>
      <w:r>
        <w:t xml:space="preserve">All invoices will be issued as Factura A (IVA) in compliance with AFIP regulations for Argentina Buenos Aires.</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30 calendar days from the date of issue. After the expiration date, pricing may be revised to reflect changes in the Argentine labor market or regulatory requirements.</w:t>
      </w:r>
    </w:p>
    <w:p>
      <w:pPr>
        <w:numPr>
          <w:ilvl w:val="0"/>
          <w:numId w:val="1002"/>
        </w:numPr>
        <w:pStyle w:val="Compact"/>
      </w:pPr>
      <w:r>
        <w:t xml:space="preserve">The engagement of the Special Education Teacher is for a minimum period of one full academic year (February 2026 – December 2026). Early termination by either party requires 60 days' written notice.</w:t>
      </w:r>
    </w:p>
    <w:p>
      <w:pPr>
        <w:numPr>
          <w:ilvl w:val="0"/>
          <w:numId w:val="1002"/>
        </w:numPr>
        <w:pStyle w:val="Compact"/>
      </w:pPr>
      <w:r>
        <w:t xml:space="preserve">EduCare Argentina S.R.L. guarantees the replacement of the Special Education Teacher within 15 business days in the event of prolonged absence (medical leave exceeding 30 consecutive days).</w:t>
      </w:r>
    </w:p>
    <w:p>
      <w:pPr>
        <w:numPr>
          <w:ilvl w:val="0"/>
          <w:numId w:val="1002"/>
        </w:numPr>
        <w:pStyle w:val="Compact"/>
      </w:pPr>
      <w:r>
        <w:t xml:space="preserve">The Special Education Teacher shall maintain full confidentiality regarding student records, family information, and institutional data in accordance with Argentine Law N.º 25.326 on Personal Data Protection.</w:t>
      </w:r>
    </w:p>
    <w:p>
      <w:pPr>
        <w:numPr>
          <w:ilvl w:val="0"/>
          <w:numId w:val="1002"/>
        </w:numPr>
        <w:pStyle w:val="Compact"/>
      </w:pPr>
      <w:r>
        <w:t xml:space="preserve">This Quotation Estimate does not constitute a binding contract until both parties have signed and stamped the formal service agreement (Contrato de Prestación de Servicios).</w:t>
      </w:r>
    </w:p>
    <w:p>
      <w:pPr>
        <w:numPr>
          <w:ilvl w:val="0"/>
          <w:numId w:val="1002"/>
        </w:numPr>
        <w:pStyle w:val="Compact"/>
      </w:pPr>
      <w:r>
        <w:t xml:space="preserve">Any disputes arising from this engagement shall be resolved through the competent labor courts of the Ciudad Autónoma de Buenos Aires, Argentina.</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for the Special Education Teacher services in Argentina Buenos Aires and agrees to the terms, conditions, and financial breakdown outlined herein.</w:t>
      </w:r>
    </w:p>
    <w:bookmarkEnd w:id="27"/>
    <w:p>
      <w:pPr>
        <w:pStyle w:val="BodyText"/>
      </w:pPr>
      <w:r>
        <w:rPr>
          <w:bCs/>
          <w:b/>
        </w:rPr>
        <w:t xml:space="preserve">For EduCare Argentina S.R.L.</w:t>
      </w:r>
      <w:r>
        <w:br/>
      </w:r>
      <w:r>
        <w:t xml:space="preserve">Name: Lic. Carlos Alberto Méndez</w:t>
      </w:r>
      <w:r>
        <w:br/>
      </w:r>
      <w:r>
        <w:t xml:space="preserve">Position: Gerente General</w:t>
      </w:r>
      <w:r>
        <w:br/>
      </w:r>
      <w:r>
        <w:t xml:space="preserve">Date: _______________</w:t>
      </w:r>
    </w:p>
    <w:p>
      <w:pPr>
        <w:pStyle w:val="BodyText"/>
      </w:pPr>
      <w:r>
        <w:rPr>
          <w:bCs/>
          <w:b/>
        </w:rPr>
        <w:t xml:space="preserve">For the Client Institution</w:t>
      </w:r>
      <w:r>
        <w:br/>
      </w:r>
      <w:r>
        <w:t xml:space="preserve">Name: Dra. María Elena Rodríguez</w:t>
      </w:r>
      <w:r>
        <w:br/>
      </w:r>
      <w:r>
        <w:t xml:space="preserve">Position: Directora</w:t>
      </w:r>
      <w:r>
        <w:br/>
      </w:r>
      <w:r>
        <w:t xml:space="preserve">Date: _______________</w:t>
      </w:r>
    </w:p>
    <w:p>
      <w:pPr>
        <w:pStyle w:val="BodyText"/>
      </w:pPr>
      <w:r>
        <w:t xml:space="preserve">EduCare Argentina S.R.L. | Av. Corrientes 1250, Piso 4, C1043AAC, Ciudad Autónoma de Buenos Aires, Argentina</w:t>
      </w:r>
      <w:r>
        <w:br/>
      </w:r>
      <w:r>
        <w:t xml:space="preserve">CUIT: 30-71234567-8 | Tel: +54 11 4321-5678 | Email: info@educareargentina.com.ar</w:t>
      </w:r>
      <w:r>
        <w:br/>
      </w:r>
      <w:r>
        <w:t xml:space="preserve">This Quotation Estimate was prepared specifically for use in Argentina Buenos Aires and is governed by Argentine commercial and labor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Argentina Buenos Aires</dc:title>
  <dc:creator/>
  <dc:language>en</dc:language>
  <cp:keywords/>
  <dcterms:created xsi:type="dcterms:W3CDTF">2026-10-10T05:10:47Z</dcterms:created>
  <dcterms:modified xsi:type="dcterms:W3CDTF">2026-10-10T05:10:47Z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