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2528f6af86074b91b47aabff7fa95759550837a"/>
    <w:p>
      <w:pPr>
        <w:pStyle w:val="Heading2"/>
      </w:pPr>
      <w:r>
        <w:t xml:space="preserve">Special Education Teacher Services — Australia Melbourne</w:t>
      </w:r>
    </w:p>
    <w:p>
      <w:pPr>
        <w:pStyle w:val="FirstParagraph"/>
      </w:pPr>
      <w:r>
        <w:t xml:space="preserve">Professional Educational Support &amp; Inclusive Learning Solutions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QTE-2025-MEL-0472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12 September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Inclusive Education Partners Pty Ltd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48 Collins Street, Melbourne VIC 3000</w:t>
      </w:r>
      <w:r>
        <w:br/>
      </w:r>
      <w:r>
        <w:rPr>
          <w:bCs/>
          <w:b/>
        </w:rPr>
        <w:t xml:space="preserve">ABN:</w:t>
      </w:r>
      <w:r>
        <w:t xml:space="preserve"> </w:t>
      </w:r>
      <w:r>
        <w:t xml:space="preserve">54 123 456 789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/ School Name]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Contact Details]</w:t>
      </w:r>
    </w:p>
    <w:bookmarkStart w:id="22" w:name="purpose-of-this-quotation-estimate"/>
    <w:p>
      <w:pPr>
        <w:pStyle w:val="Heading3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to provide a comprehensive and transparent financial overview for the engagement of a qualified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to deliver targeted, evidence-based educational support services within the</w:t>
      </w:r>
      <w:r>
        <w:t xml:space="preserve"> </w:t>
      </w:r>
      <w:r>
        <w:t xml:space="preserve">Australia Melbourne</w:t>
      </w:r>
      <w:r>
        <w:t xml:space="preserve"> </w:t>
      </w:r>
      <w:r>
        <w:t xml:space="preserve">metropolitan region. This document outlines the scope of services, associated costs, payment schedules, and terms of engagement. It is intended to serve as a formal proposal for the client to review, approve, and authorise the commencement of the specified educational support programme.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proposed for this engagement holds a Master of Special Education (Inclusive Practice) from the University of Melbourne, is registered with the Victorian Institute of Teaching (VIT), and possesses over twelve years of experience supporting students with a wide range of learning difficulties, developmental disorders, and additional needs across primary and secondary school settings in the</w:t>
      </w:r>
      <w:r>
        <w:t xml:space="preserve"> </w:t>
      </w:r>
      <w:r>
        <w:t xml:space="preserve">Australia Melbourne</w:t>
      </w:r>
      <w:r>
        <w:t xml:space="preserve"> </w:t>
      </w:r>
      <w:r>
        <w:t xml:space="preserve">education sector.</w:t>
      </w:r>
    </w:p>
    <w:bookmarkEnd w:id="22"/>
    <w:bookmarkStart w:id="23" w:name="scope-of-services"/>
    <w:p>
      <w:pPr>
        <w:pStyle w:val="Heading3"/>
      </w:pPr>
      <w:r>
        <w:t xml:space="preserve">2. Scope of Services</w:t>
      </w:r>
    </w:p>
    <w:p>
      <w:pPr>
        <w:pStyle w:val="FirstParagraph"/>
      </w:pPr>
      <w:r>
        <w:t xml:space="preserve">The following services are included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Australia Melbourne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Individualised Education Program (IEP) development, review, and implementation for up to fifteen (15) students per term.</w:t>
      </w:r>
    </w:p>
    <w:p>
      <w:pPr>
        <w:numPr>
          <w:ilvl w:val="0"/>
          <w:numId w:val="1001"/>
        </w:numPr>
        <w:pStyle w:val="Compact"/>
      </w:pPr>
      <w:r>
        <w:t xml:space="preserve">One-on-one and small-group (maximum four students) instructional sessions delivered on-site at the client's Melbourne school or approved learning centre.</w:t>
      </w:r>
    </w:p>
    <w:p>
      <w:pPr>
        <w:numPr>
          <w:ilvl w:val="0"/>
          <w:numId w:val="1001"/>
        </w:numPr>
        <w:pStyle w:val="Compact"/>
      </w:pPr>
      <w:r>
        <w:t xml:space="preserve">Curriculum adaptation and differentiation aligned with the Victorian Curriculum and Assessment Authority (VCAA) standards.</w:t>
      </w:r>
    </w:p>
    <w:p>
      <w:pPr>
        <w:numPr>
          <w:ilvl w:val="0"/>
          <w:numId w:val="1001"/>
        </w:numPr>
        <w:pStyle w:val="Compact"/>
      </w:pPr>
      <w:r>
        <w:t xml:space="preserve">Behaviour support planning and positive behaviour intervention strategies (PBIS) in collaboration with school counsellors and psychologists.</w:t>
      </w:r>
    </w:p>
    <w:p>
      <w:pPr>
        <w:numPr>
          <w:ilvl w:val="0"/>
          <w:numId w:val="1001"/>
        </w:numPr>
        <w:pStyle w:val="Compact"/>
      </w:pPr>
      <w:r>
        <w:t xml:space="preserve">Assistive technology assessment, recommendation, and training for students requiring adaptive devices or software.</w:t>
      </w:r>
    </w:p>
    <w:p>
      <w:pPr>
        <w:numPr>
          <w:ilvl w:val="0"/>
          <w:numId w:val="1001"/>
        </w:numPr>
        <w:pStyle w:val="Compact"/>
      </w:pPr>
      <w:r>
        <w:t xml:space="preserve">Quarterly progress reporting to parents, carers, and the school's Student Support Team.</w:t>
      </w:r>
    </w:p>
    <w:p>
      <w:pPr>
        <w:numPr>
          <w:ilvl w:val="0"/>
          <w:numId w:val="1001"/>
        </w:numPr>
        <w:pStyle w:val="Compact"/>
      </w:pPr>
      <w:r>
        <w:t xml:space="preserve">Professional development workshops (two per term) for general classroom teachers on inclusive pedagogy and Universal Design for Learning (UDL) principles.</w:t>
      </w:r>
    </w:p>
    <w:p>
      <w:pPr>
        <w:numPr>
          <w:ilvl w:val="0"/>
          <w:numId w:val="1001"/>
        </w:numPr>
        <w:pStyle w:val="Compact"/>
      </w:pPr>
      <w:r>
        <w:t xml:space="preserve">Coordination with external agencies including the Department of Families, Fairness and Housing, NDIS providers, and allied health professionals operating in the Melbourne region.</w:t>
      </w:r>
    </w:p>
    <w:bookmarkEnd w:id="23"/>
    <w:bookmarkStart w:id="24" w:name="financial-breakdown-quotation-estimate"/>
    <w:p>
      <w:pPr>
        <w:pStyle w:val="Heading3"/>
      </w:pPr>
      <w:r>
        <w:t xml:space="preserve">3. Financial Breakdown —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Education Teacher — Direct Instructional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hours/week × 38 weeks (3 terms)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IEP Development &amp; Review (per student)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students × 3 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Assistive Technology Assessment &amp;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One-off per student (up to 15)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Workshops for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workshops (2 per term)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Progress Reporting &amp; Parent Conferences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terms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 (Melbourne Metro)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$120.00/wk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Coordination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(excl.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$112,810.00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$11,281.00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$124,091.00</w:t>
            </w:r>
          </w:p>
        </w:tc>
      </w:tr>
    </w:tbl>
    <w:bookmarkEnd w:id="24"/>
    <w:bookmarkStart w:id="25" w:name="payment-schedule"/>
    <w:p>
      <w:pPr>
        <w:pStyle w:val="Heading3"/>
      </w:pPr>
      <w:r>
        <w:t xml:space="preserve">4. Payment Schedule</w:t>
      </w:r>
    </w:p>
    <w:p>
      <w:pPr>
        <w:pStyle w:val="FirstParagraph"/>
      </w:pPr>
      <w:r>
        <w:t xml:space="preserve">In accordance with standard invoicing practices for educational services in</w:t>
      </w:r>
      <w:r>
        <w:t xml:space="preserve"> </w:t>
      </w:r>
      <w:r>
        <w:t xml:space="preserve">Australia Melbourne</w:t>
      </w:r>
      <w:r>
        <w:t xml:space="preserve">, 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25% deposit</w:t>
      </w:r>
      <w:r>
        <w:t xml:space="preserve"> </w:t>
      </w:r>
      <w:r>
        <w:t xml:space="preserve">($31,022.75 incl. GST) due upon signed acceptance of this Quotation Estimate.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Monthly progress invoices</w:t>
      </w:r>
      <w:r>
        <w:t xml:space="preserve"> </w:t>
      </w:r>
      <w:r>
        <w:t xml:space="preserve">issued on the last business day of each calendar month, payable within fourteen (14) calendar days.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settlement</w:t>
      </w:r>
      <w:r>
        <w:t xml:space="preserve"> </w:t>
      </w:r>
      <w:r>
        <w:t xml:space="preserve">of any remaining balance due within thirty (30) days of the completion of the final term.</w:t>
      </w:r>
    </w:p>
    <w:bookmarkEnd w:id="25"/>
    <w:bookmarkStart w:id="26" w:name="terms-and-conditions"/>
    <w:p>
      <w:pPr>
        <w:pStyle w:val="Heading3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Should the client wish to proceed after the expiry date, a revised Quotation Estimate reflecting any market adjustments will be provided.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engaged under this Quotation Estimate is an independent contractor of Inclusive Education Partners Pty Ltd and is not an employee of the client institution.</w:t>
      </w:r>
    </w:p>
    <w:p>
      <w:pPr>
        <w:numPr>
          <w:ilvl w:val="0"/>
          <w:numId w:val="1003"/>
        </w:numPr>
        <w:pStyle w:val="Compact"/>
      </w:pPr>
      <w:r>
        <w:t xml:space="preserve">All services shall be delivered in compliance with the</w:t>
      </w:r>
      <w:r>
        <w:t xml:space="preserve"> </w:t>
      </w:r>
      <w:r>
        <w:rPr>
          <w:iCs/>
          <w:i/>
        </w:rPr>
        <w:t xml:space="preserve">Education and Training Act 2006</w:t>
      </w:r>
      <w:r>
        <w:t xml:space="preserve"> </w:t>
      </w:r>
      <w:r>
        <w:t xml:space="preserve">(Victoria), the</w:t>
      </w:r>
      <w:r>
        <w:t xml:space="preserve"> </w:t>
      </w:r>
      <w:r>
        <w:rPr>
          <w:iCs/>
          <w:i/>
        </w:rPr>
        <w:t xml:space="preserve">Disability Discrimination Act 1992</w:t>
      </w:r>
      <w:r>
        <w:t xml:space="preserve"> </w:t>
      </w:r>
      <w:r>
        <w:t xml:space="preserve">(Cth), and the</w:t>
      </w:r>
      <w:r>
        <w:t xml:space="preserve"> </w:t>
      </w:r>
      <w:r>
        <w:rPr>
          <w:iCs/>
          <w:i/>
        </w:rPr>
        <w:t xml:space="preserve">Victorian Charter of Human Rights and Responsibilities Act 2006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client agrees to provide a safe, accessible working environment in accordance with Australian Work Health and Safety (WHS) regulations applicable in Melbourne, Victoria.</w:t>
      </w:r>
    </w:p>
    <w:p>
      <w:pPr>
        <w:numPr>
          <w:ilvl w:val="0"/>
          <w:numId w:val="1003"/>
        </w:numPr>
        <w:pStyle w:val="Compact"/>
      </w:pPr>
      <w:r>
        <w:t xml:space="preserve">Confidentiality of all student records, IEP documents, and progress reports is guaranteed under the</w:t>
      </w:r>
      <w:r>
        <w:t xml:space="preserve"> </w:t>
      </w:r>
      <w:r>
        <w:rPr>
          <w:iCs/>
          <w:i/>
        </w:rPr>
        <w:t xml:space="preserve">Privacy Act 1988</w:t>
      </w:r>
      <w:r>
        <w:t xml:space="preserve"> </w:t>
      </w:r>
      <w:r>
        <w:t xml:space="preserve">(Cth) and the Australian Privacy Principles (APPs).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this engagement with thirty (30) days written notice. In the event of early termination, a pro-rata adjustment to the Quotation Estimate total will be applied.</w:t>
      </w:r>
    </w:p>
    <w:p>
      <w:pPr>
        <w:numPr>
          <w:ilvl w:val="0"/>
          <w:numId w:val="1003"/>
        </w:numPr>
        <w:pStyle w:val="Compact"/>
      </w:pPr>
      <w:r>
        <w:t xml:space="preserve">All rates quoted are in Australian Dollars (AUD) and are subject to a maximum annual adjustment of 3% for the following academic year, in line with the Victorian Education Sector Award.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binding contract until countersigned by both parties and the initial deposit has been received.</w:t>
      </w:r>
    </w:p>
    <w:bookmarkEnd w:id="26"/>
    <w:bookmarkStart w:id="27" w:name="acceptance-and-authorisation"/>
    <w:p>
      <w:pPr>
        <w:pStyle w:val="Heading3"/>
      </w:pPr>
      <w:r>
        <w:t xml:space="preserve">6. Acceptance and Authorisation</w:t>
      </w:r>
    </w:p>
    <w:p>
      <w:pPr>
        <w:pStyle w:val="FirstParagraph"/>
      </w:pPr>
      <w:r>
        <w:t xml:space="preserve">By signing below, the client acknowledges that they have received, reviewed, and accepted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Special Education Teacher</w:t>
      </w:r>
      <w:r>
        <w:t xml:space="preserve"> </w:t>
      </w:r>
      <w:r>
        <w:t xml:space="preserve">in the</w:t>
      </w:r>
      <w:r>
        <w:t xml:space="preserve"> </w:t>
      </w:r>
      <w:r>
        <w:t xml:space="preserve">Australia Melbourne</w:t>
      </w:r>
      <w:r>
        <w:t xml:space="preserve"> </w:t>
      </w:r>
      <w:r>
        <w:t xml:space="preserve">region. The terms, conditions, and financial obligations outlined herein are agreed upon and authorised for implementation.</w:t>
      </w:r>
    </w:p>
    <w:p>
      <w:pPr>
        <w:pStyle w:val="BodyText"/>
      </w:pPr>
      <w:r>
        <w:rPr>
          <w:bCs/>
          <w:b/>
        </w:rPr>
        <w:t xml:space="preserve">For Inclusive Education Partners Pty Ltd:</w:t>
      </w:r>
    </w:p>
    <w:p>
      <w:pPr>
        <w:pStyle w:val="BodyText"/>
      </w:pPr>
      <w:r>
        <w:t xml:space="preserve">Name: Sarah Mitchell,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 / School: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Position: _________________________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Inclusive Education Partners Pty Ltd — ABN 54 123 456 789 — 48 Collins Street, Melbourne VIC 3000, Australia</w:t>
      </w:r>
    </w:p>
    <w:p>
      <w:pPr>
        <w:pStyle w:val="BodyText"/>
      </w:pPr>
      <w:r>
        <w:t xml:space="preserve">Phone: +61 3 9000 0000  |  Email: enquiries@inclusiveedpartners.com.au</w:t>
      </w:r>
    </w:p>
    <w:p>
      <w:pPr>
        <w:pStyle w:val="BodyText"/>
      </w:pPr>
      <w:r>
        <w:t xml:space="preserve">This Quotation Estimate is a confidential document intended solely for the named recipient. Unauthorised reproduction or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Special Education Teacher - Australia Melbourne</dc:title>
  <dc:creator/>
  <dc:language>en</dc:language>
  <cp:keywords/>
  <dcterms:created xsi:type="dcterms:W3CDTF">2026-10-10T07:33:12Z</dcterms:created>
  <dcterms:modified xsi:type="dcterms:W3CDTF">2026-10-10T07:33:12Z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