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Special Education Teacher Placement &amp; Professional Services</w:t>
      </w:r>
    </w:p>
    <w:p>
      <w:pPr>
        <w:pStyle w:val="BodyText"/>
      </w:pPr>
      <w:r>
        <w:t xml:space="preserve">Shanghai, China | PRC</w:t>
      </w:r>
    </w:p>
    <w:p>
      <w:pPr>
        <w:pStyle w:val="BodyText"/>
      </w:pPr>
      <w:r>
        <w:t xml:space="preserve">Document Reference: QE-SH-2025-0472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Ms. Linda Chen, Senior Placement Consultant, EduBridge International (Shanghai) Co., Ltd.</w:t>
            </w:r>
          </w:p>
        </w:tc>
      </w:tr>
      <w:tr>
        <w:tc>
          <w:tcPr/>
          <w:p>
            <w:pPr>
              <w:pStyle w:val="Compact"/>
              <w:jc w:val="left"/>
            </w:pPr>
            <w:r>
              <w:t xml:space="preserve">Client / Recipient</w:t>
            </w:r>
          </w:p>
        </w:tc>
        <w:tc>
          <w:tcPr/>
          <w:p>
            <w:pPr>
              <w:pStyle w:val="Compact"/>
              <w:jc w:val="left"/>
            </w:pPr>
            <w:r>
              <w:t xml:space="preserve">Shanghai Pudong New Area Special Education Center, No. 88 Lianyang Road, Pudong District, Shanghai, China</w:t>
            </w:r>
          </w:p>
        </w:tc>
      </w:tr>
      <w:tr>
        <w:tc>
          <w:tcPr/>
          <w:p>
            <w:pPr>
              <w:pStyle w:val="Compact"/>
              <w:jc w:val="left"/>
            </w:pPr>
            <w:r>
              <w:t xml:space="preserve">Service Location</w:t>
            </w:r>
          </w:p>
        </w:tc>
        <w:tc>
          <w:tcPr/>
          <w:p>
            <w:pPr>
              <w:pStyle w:val="Compact"/>
              <w:jc w:val="left"/>
            </w:pPr>
            <w:r>
              <w:t xml:space="preserve">China Shanghai – Pudong New Area Campus</w:t>
            </w:r>
          </w:p>
        </w:tc>
      </w:tr>
      <w:tr>
        <w:tc>
          <w:tcPr/>
          <w:p>
            <w:pPr>
              <w:pStyle w:val="Compact"/>
              <w:jc w:val="left"/>
            </w:pPr>
            <w:r>
              <w:t xml:space="preserve">Contract Duration</w:t>
            </w:r>
          </w:p>
        </w:tc>
        <w:tc>
          <w:tcPr/>
          <w:p>
            <w:pPr>
              <w:pStyle w:val="Compact"/>
              <w:jc w:val="left"/>
            </w:pPr>
            <w:r>
              <w:t xml:space="preserve">12 months (1 September 2025 – 31 August 2026)</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EduBridge International (Shanghai) Co., Ltd. in response to the formal request for proposal submitted by the Shanghai Pudong New Area Special Education Center. The purpose of this document is to provide a comprehensive, itemized cost breakdown for the recruitment, placement, and ongoing professional support of a qualified Special Education Teacher in China Shanghai. All figures presented herein are estimates based on current market rates, regulatory requirements of the People's Republic of China, and the specific pedagogical needs outlined in the client's brief. This Quotation Estimate covers the full employment lifecycle of the Special Education Teacher, including pre-arrival processing, in-service compensation, professional development, and end-of-contract transition support.</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2.1</w:t>
            </w:r>
          </w:p>
        </w:tc>
        <w:tc>
          <w:tcPr/>
          <w:p>
            <w:pPr>
              <w:pStyle w:val="Compact"/>
              <w:jc w:val="left"/>
            </w:pPr>
            <w:r>
              <w:t xml:space="preserve">Recruitment and screening of a certified Special Education Teacher (minimum 5 years experience in inclusive education, autism spectrum, or learning disabilities)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2.2</w:t>
            </w:r>
          </w:p>
        </w:tc>
        <w:tc>
          <w:tcPr/>
          <w:p>
            <w:pPr>
              <w:pStyle w:val="Compact"/>
              <w:jc w:val="left"/>
            </w:pPr>
            <w:r>
              <w:t xml:space="preserve">Work permit, residence permit, and visa processing for the Special Education Teacher in China Shanghai (including medical examination and police registration)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2.3</w:t>
            </w:r>
          </w:p>
        </w:tc>
        <w:tc>
          <w:tcPr/>
          <w:p>
            <w:pPr>
              <w:pStyle w:val="Compact"/>
              <w:jc w:val="left"/>
            </w:pPr>
            <w:r>
              <w:t xml:space="preserve">Round-trip international airfare (economy class) for the Special Education Teacher and one accompanying family member</w:t>
            </w:r>
          </w:p>
        </w:tc>
        <w:tc>
          <w:tcPr/>
          <w:p>
            <w:pPr>
              <w:pStyle w:val="Compact"/>
              <w:jc w:val="left"/>
            </w:pPr>
            <w:r>
              <w:t xml:space="preserve">Ticket</w:t>
            </w:r>
          </w:p>
        </w:tc>
        <w:tc>
          <w:tcPr/>
          <w:p>
            <w:pPr>
              <w:pStyle w:val="Compact"/>
              <w:jc w:val="left"/>
            </w:pPr>
            <w:r>
              <w:t xml:space="preserve">2</w:t>
            </w:r>
          </w:p>
        </w:tc>
        <w:tc>
          <w:tcPr/>
          <w:p>
            <w:pPr>
              <w:pStyle w:val="Compact"/>
              <w:jc w:val="left"/>
            </w:pPr>
            <w:r>
              <w:t xml:space="preserve">9,800</w:t>
            </w:r>
          </w:p>
        </w:tc>
        <w:tc>
          <w:tcPr/>
          <w:p>
            <w:pPr>
              <w:pStyle w:val="Compact"/>
              <w:jc w:val="left"/>
            </w:pPr>
            <w:r>
              <w:t xml:space="preserve">19,600</w:t>
            </w:r>
          </w:p>
        </w:tc>
      </w:tr>
      <w:tr>
        <w:tc>
          <w:tcPr/>
          <w:p>
            <w:pPr>
              <w:pStyle w:val="Compact"/>
              <w:jc w:val="left"/>
            </w:pPr>
            <w:r>
              <w:t xml:space="preserve">2.4</w:t>
            </w:r>
          </w:p>
        </w:tc>
        <w:tc>
          <w:tcPr/>
          <w:p>
            <w:pPr>
              <w:pStyle w:val="Compact"/>
              <w:jc w:val="left"/>
            </w:pPr>
            <w:r>
              <w:t xml:space="preserve">Monthly base salary for the Special Education Teacher (40-hour teaching week, 22 teaching days/month)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2.5</w:t>
            </w:r>
          </w:p>
        </w:tc>
        <w:tc>
          <w:tcPr/>
          <w:p>
            <w:pPr>
              <w:pStyle w:val="Compact"/>
              <w:jc w:val="left"/>
            </w:pPr>
            <w:r>
              <w:t xml:space="preserve">Monthly housing allowance (2-bedroom apartment within 3 km of the Pudong campus, China Shanghai)</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2.6</w:t>
            </w:r>
          </w:p>
        </w:tc>
        <w:tc>
          <w:tcPr/>
          <w:p>
            <w:pPr>
              <w:pStyle w:val="Compact"/>
              <w:jc w:val="left"/>
            </w:pPr>
            <w:r>
              <w:t xml:space="preserve">Annual comprehensive health insurance (covering the Special Education Teacher and immediate family, compliant with Shanghai municipal regulations)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2.7</w:t>
            </w:r>
          </w:p>
        </w:tc>
        <w:tc>
          <w:tcPr/>
          <w:p>
            <w:pPr>
              <w:pStyle w:val="Compact"/>
              <w:jc w:val="left"/>
            </w:pPr>
            <w:r>
              <w:t xml:space="preserve">Professional development stipend (conferences, IEP training, assistive technology workshops in China Shanghai)</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2.8</w:t>
            </w:r>
          </w:p>
        </w:tc>
        <w:tc>
          <w:tcPr/>
          <w:p>
            <w:pPr>
              <w:pStyle w:val="Compact"/>
              <w:jc w:val="left"/>
            </w:pPr>
            <w:r>
              <w:t xml:space="preserve">Monthly transportation and local commuting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2.9</w:t>
            </w:r>
          </w:p>
        </w:tc>
        <w:tc>
          <w:tcPr/>
          <w:p>
            <w:pPr>
              <w:pStyle w:val="Compact"/>
              <w:jc w:val="left"/>
            </w:pPr>
            <w:r>
              <w:t xml:space="preserve">End-of-contract repatriation airfare and settlement assistance for the Special Education Teacher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2.10</w:t>
            </w:r>
          </w:p>
        </w:tc>
        <w:tc>
          <w:tcPr/>
          <w:p>
            <w:pPr>
              <w:pStyle w:val="Compact"/>
              <w:jc w:val="left"/>
            </w:pPr>
            <w:r>
              <w:t xml:space="preserve">Administrative and compliance management fee (EduBridge International, 8% of total personnel cost)</w:t>
            </w:r>
          </w:p>
        </w:tc>
        <w:tc>
          <w:tcPr/>
          <w:p>
            <w:pPr>
              <w:pStyle w:val="Compact"/>
              <w:jc w:val="left"/>
            </w:pPr>
            <w:r>
              <w:t xml:space="preserve">Fee</w:t>
            </w:r>
          </w:p>
        </w:tc>
        <w:tc>
          <w:tcPr/>
          <w:p>
            <w:pPr>
              <w:pStyle w:val="Compact"/>
              <w:jc w:val="left"/>
            </w:pPr>
            <w:r>
              <w:t xml:space="preserve">1</w:t>
            </w:r>
          </w:p>
        </w:tc>
        <w:tc>
          <w:tcPr/>
          <w:p>
            <w:pPr>
              <w:pStyle w:val="Compact"/>
              <w:jc w:val="left"/>
            </w:pPr>
            <w:r>
              <w:t xml:space="preserve">41,504</w:t>
            </w:r>
          </w:p>
        </w:tc>
        <w:tc>
          <w:tcPr/>
          <w:p>
            <w:pPr>
              <w:pStyle w:val="Compact"/>
              <w:jc w:val="left"/>
            </w:pPr>
            <w:r>
              <w:t xml:space="preserve">41,504</w:t>
            </w:r>
          </w:p>
        </w:tc>
      </w:tr>
      <w:tr>
        <w:tc>
          <w:tcPr>
            <w:gridSpan w:val="5"/>
          </w:tcPr>
          <w:p>
            <w:pPr>
              <w:pStyle w:val="Compact"/>
              <w:jc w:val="left"/>
            </w:pPr>
            <w:r>
              <w:t xml:space="preserve">TOTAL ESTIMATED COST (CNY)</w:t>
            </w:r>
          </w:p>
        </w:tc>
        <w:tc>
          <w:tcPr/>
          <w:p>
            <w:pPr>
              <w:pStyle w:val="Compact"/>
              <w:jc w:val="left"/>
            </w:pPr>
            <w:r>
              <w:t xml:space="preserve">649,004</w:t>
            </w:r>
          </w:p>
        </w:tc>
      </w:tr>
    </w:tbl>
    <w:bookmarkEnd w:id="22"/>
    <w:bookmarkStart w:id="23" w:name="payment-schedule"/>
    <w:p>
      <w:pPr>
        <w:pStyle w:val="Heading2"/>
      </w:pPr>
      <w:r>
        <w:t xml:space="preserve">3. Payment Schedule</w:t>
      </w:r>
    </w:p>
    <w:p>
      <w:pPr>
        <w:pStyle w:val="FirstParagraph"/>
      </w:pPr>
      <w:r>
        <w:t xml:space="preserve">In accordance with the terms of this Quotation Estimate, payment for the Special Education Teacher engagement in China Shanghai shall be made as follows:</w:t>
      </w:r>
    </w:p>
    <w:p>
      <w:pPr>
        <w:numPr>
          <w:ilvl w:val="0"/>
          <w:numId w:val="1001"/>
        </w:numPr>
        <w:pStyle w:val="Compact"/>
      </w:pPr>
      <w:r>
        <w:rPr>
          <w:bCs/>
          <w:b/>
        </w:rPr>
        <w:t xml:space="preserve">30% advance payment</w:t>
      </w:r>
      <w:r>
        <w:t xml:space="preserve"> </w:t>
      </w:r>
      <w:r>
        <w:t xml:space="preserve">(CNY 194,701) due within 10 business days of contract signing to initiate recruitment and visa processing.</w:t>
      </w:r>
    </w:p>
    <w:p>
      <w:pPr>
        <w:numPr>
          <w:ilvl w:val="0"/>
          <w:numId w:val="1001"/>
        </w:numPr>
        <w:pStyle w:val="Compact"/>
      </w:pPr>
      <w:r>
        <w:rPr>
          <w:bCs/>
          <w:b/>
        </w:rPr>
        <w:t xml:space="preserve">Monthly salary and allowance disbursements</w:t>
      </w:r>
      <w:r>
        <w:t xml:space="preserve"> </w:t>
      </w:r>
      <w:r>
        <w:t xml:space="preserve">(CNY 41,700 per month) paid on the 5th of each month via bank transfer to the Special Education Teacher's designated account in China Shanghai.</w:t>
      </w:r>
    </w:p>
    <w:p>
      <w:pPr>
        <w:numPr>
          <w:ilvl w:val="0"/>
          <w:numId w:val="1001"/>
        </w:numPr>
        <w:pStyle w:val="Compact"/>
      </w:pPr>
      <w:r>
        <w:rPr>
          <w:bCs/>
          <w:b/>
        </w:rPr>
        <w:t xml:space="preserve">Remaining 20% balance</w:t>
      </w:r>
      <w:r>
        <w:t xml:space="preserve"> </w:t>
      </w:r>
      <w:r>
        <w:t xml:space="preserve">(CNY 129,801) payable in two equal installments at the 6-month and 12-month contract milestones.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After the expiry date, all pricing is subject to revision based on prevailing exchange rates and regulatory changes in China Shanghai.</w:t>
      </w:r>
    </w:p>
    <w:p>
      <w:pPr>
        <w:numPr>
          <w:ilvl w:val="0"/>
          <w:numId w:val="1002"/>
        </w:numPr>
        <w:pStyle w:val="Compact"/>
      </w:pPr>
      <w:r>
        <w:t xml:space="preserve">The Special Education Teacher must hold a valid teaching qualification recognized by the Shanghai Municipal Education Commission and demonstrate proficiency in Mandarin Chinese (HSK Level 4 or above) or English, depending on the program language.</w:t>
      </w:r>
    </w:p>
    <w:p>
      <w:pPr>
        <w:numPr>
          <w:ilvl w:val="0"/>
          <w:numId w:val="1002"/>
        </w:numPr>
        <w:pStyle w:val="Compact"/>
      </w:pPr>
      <w:r>
        <w:t xml:space="preserve">All employment terms for the Special Education Teacher shall comply with the Labor Contract Law of the People's Republic of China and the Regulations on the Administration of Foreigners' Employment in China.</w:t>
      </w:r>
    </w:p>
    <w:p>
      <w:pPr>
        <w:numPr>
          <w:ilvl w:val="0"/>
          <w:numId w:val="1002"/>
        </w:numPr>
        <w:pStyle w:val="Compact"/>
      </w:pPr>
      <w:r>
        <w:t xml:space="preserve">EduBridge International (Shanghai) Co., Ltd. shall not be liable for delays caused by government processing times for work permits or visa approvals in China Shanghai.</w:t>
      </w:r>
    </w:p>
    <w:p>
      <w:pPr>
        <w:numPr>
          <w:ilvl w:val="0"/>
          <w:numId w:val="1002"/>
        </w:numPr>
        <w:pStyle w:val="Compact"/>
      </w:pPr>
      <w:r>
        <w:t xml:space="preserve">Either party may terminate the engagement with 60 days' written notice. In such cases, a pro-rata settlement of the Special Education Teacher's remaining contractual obligations shall be calculated.</w:t>
      </w:r>
    </w:p>
    <w:p>
      <w:pPr>
        <w:numPr>
          <w:ilvl w:val="0"/>
          <w:numId w:val="1002"/>
        </w:numPr>
        <w:pStyle w:val="Compact"/>
      </w:pPr>
      <w:r>
        <w:t xml:space="preserve">All personal data of the Special Education Teacher shall be handled in compliance with the Personal Information Protection Law (PIPL) of the PRC.</w:t>
      </w:r>
    </w:p>
    <w:p>
      <w:pPr>
        <w:numPr>
          <w:ilvl w:val="0"/>
          <w:numId w:val="1002"/>
        </w:numPr>
        <w:pStyle w:val="Compact"/>
      </w:pPr>
      <w:r>
        <w:t xml:space="preserve">This Quotation Estimate does not constitute a binding contract until countersigned by both parties and the advance payment is received.</w:t>
      </w:r>
    </w:p>
    <w:p>
      <w:pPr>
        <w:pStyle w:val="FirstParagraph"/>
      </w:pPr>
      <w:r>
        <w:rPr>
          <w:bCs/>
          <w:b/>
        </w:rPr>
        <w:t xml:space="preserve">Note:</w:t>
      </w:r>
      <w:r>
        <w:t xml:space="preserve"> </w:t>
      </w:r>
      <w:r>
        <w:t xml:space="preserve">This Quotation Estimate assumes the Special Education Teacher will be placed in a mainstream inclusive classroom setting within the Pudong New Area. If the client requires a dedicated special-needs unit or home-visit therapy model, an additional 15–25% surcharge will apply, and a revised Quotation Estimate will be issued within 5 business days.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Special Education Teacher services in China Shanghai and agrees to the terms, conditions, and pricing outlined herein.</w:t>
      </w:r>
    </w:p>
    <w:p>
      <w:pPr>
        <w:pStyle w:val="BodyText"/>
      </w:pPr>
      <w:r>
        <w:rPr>
          <w:bCs/>
          <w:b/>
        </w:rPr>
        <w:t xml:space="preserve">For and on behalf of:</w:t>
      </w:r>
    </w:p>
    <w:p>
      <w:pPr>
        <w:pStyle w:val="BodyText"/>
      </w:pPr>
      <w:r>
        <w:t xml:space="preserve">EduBridge International (Shanghai) Co., Ltd.</w:t>
      </w:r>
    </w:p>
    <w:p>
      <w:pPr>
        <w:pStyle w:val="BodyText"/>
      </w:pPr>
      <w:r>
        <w:t xml:space="preserve">Signature: ___________________________</w:t>
      </w:r>
    </w:p>
    <w:p>
      <w:pPr>
        <w:pStyle w:val="BodyText"/>
      </w:pPr>
      <w:r>
        <w:t xml:space="preserve">Name: Ms. Linda Chen</w:t>
      </w:r>
    </w:p>
    <w:p>
      <w:pPr>
        <w:pStyle w:val="BodyText"/>
      </w:pPr>
      <w:r>
        <w:t xml:space="preserve">Title: Senior Placement Consultant</w:t>
      </w:r>
    </w:p>
    <w:p>
      <w:pPr>
        <w:pStyle w:val="BodyText"/>
      </w:pPr>
      <w:r>
        <w:t xml:space="preserve">Date: ___________________________</w:t>
      </w:r>
    </w:p>
    <w:p>
      <w:pPr>
        <w:pStyle w:val="BodyText"/>
      </w:pPr>
      <w:r>
        <w:rPr>
          <w:bCs/>
          <w:b/>
        </w:rPr>
        <w:t xml:space="preserve">For and on behalf of:</w:t>
      </w:r>
    </w:p>
    <w:p>
      <w:pPr>
        <w:pStyle w:val="BodyText"/>
      </w:pPr>
      <w:r>
        <w:t xml:space="preserve">Shanghai Pudong New Area Special Education Center</w:t>
      </w:r>
    </w:p>
    <w:p>
      <w:pPr>
        <w:pStyle w:val="BodyText"/>
      </w:pPr>
      <w:r>
        <w:t xml:space="preserve">Signature: ___________________________</w:t>
      </w:r>
    </w:p>
    <w:p>
      <w:pPr>
        <w:pStyle w:val="BodyText"/>
      </w:pPr>
      <w:r>
        <w:t xml:space="preserve">Name: ___________________________</w:t>
      </w:r>
    </w:p>
    <w:p>
      <w:pPr>
        <w:pStyle w:val="BodyText"/>
      </w:pPr>
      <w:r>
        <w:t xml:space="preserve">Title: Director of Special Education Programs</w:t>
      </w:r>
    </w:p>
    <w:p>
      <w:pPr>
        <w:pStyle w:val="BodyText"/>
      </w:pPr>
      <w:r>
        <w:t xml:space="preserve">Date: ___________________________</w:t>
      </w:r>
    </w:p>
    <w:p>
      <w:pPr>
        <w:pStyle w:val="BodyText"/>
      </w:pPr>
      <w:r>
        <w:t xml:space="preserve">This Quotation Estimate (Ref. QE-SH-2025-0472) is the property of EduBridge International (Shanghai) Co., Ltd. and is intended solely for the use of the Shanghai Pudong New Area Special Education Center. Unauthorized reproduction or distribution is prohibited. All services relate to the placement of a Special Education Teacher in China Shanghai.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China Shanghai</dc:title>
  <dc:creator/>
  <dc:language>en</dc:language>
  <cp:keywords/>
  <dcterms:created xsi:type="dcterms:W3CDTF">2026-10-10T03:15:32Z</dcterms:created>
  <dcterms:modified xsi:type="dcterms:W3CDTF">2026-10-10T03:15:32Z</dcterms:modified>
</cp:coreProperties>
</file>

<file path=docProps/custom.xml><?xml version="1.0" encoding="utf-8"?>
<Properties xmlns="http://schemas.openxmlformats.org/officeDocument/2006/custom-properties" xmlns:vt="http://schemas.openxmlformats.org/officeDocument/2006/docPropsVTypes"/>
</file>