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Professional Special Education Teacher Services</w:t>
      </w:r>
    </w:p>
    <w:p>
      <w:pPr>
        <w:pStyle w:val="BodyText"/>
      </w:pPr>
      <w:r>
        <w:t xml:space="preserve">Germany Berlin – Federal Republic of Germany</w:t>
      </w:r>
    </w:p>
    <w:p>
      <w:pPr>
        <w:pStyle w:val="BodyText"/>
      </w:pPr>
      <w:r>
        <w:t xml:space="preserve">Document Reference: QE-2025-BER-0047</w:t>
      </w:r>
    </w:p>
    <w:bookmarkEnd w:id="20"/>
    <w:bookmarkStart w:id="21" w:name="provider-information"/>
    <w:p>
      <w:pPr>
        <w:pStyle w:val="Heading3"/>
      </w:pPr>
      <w:r>
        <w:t xml:space="preserve">Provider Information</w:t>
      </w:r>
    </w:p>
    <w:p>
      <w:pPr>
        <w:pStyle w:val="FirstParagraph"/>
      </w:pPr>
      <w:r>
        <w:rPr>
          <w:bCs/>
          <w:b/>
        </w:rPr>
        <w:t xml:space="preserve">Company:</w:t>
      </w:r>
      <w:r>
        <w:t xml:space="preserve"> </w:t>
      </w:r>
      <w:r>
        <w:t xml:space="preserve">EduCare Berlin Special Education GmbH</w:t>
      </w:r>
    </w:p>
    <w:p>
      <w:pPr>
        <w:pStyle w:val="BodyText"/>
      </w:pPr>
      <w:r>
        <w:rPr>
          <w:bCs/>
          <w:b/>
        </w:rPr>
        <w:t xml:space="preserve">Address:</w:t>
      </w:r>
      <w:r>
        <w:t xml:space="preserve"> </w:t>
      </w:r>
      <w:r>
        <w:t xml:space="preserve">Friedrichstraße 142, 10117 Berlin, Germany</w:t>
      </w:r>
    </w:p>
    <w:p>
      <w:pPr>
        <w:pStyle w:val="BodyText"/>
      </w:pPr>
      <w:r>
        <w:rPr>
          <w:bCs/>
          <w:b/>
        </w:rPr>
        <w:t xml:space="preserve">Phone:</w:t>
      </w:r>
      <w:r>
        <w:t xml:space="preserve"> </w:t>
      </w:r>
      <w:r>
        <w:t xml:space="preserve">+49 30 5556 7890</w:t>
      </w:r>
    </w:p>
    <w:p>
      <w:pPr>
        <w:pStyle w:val="BodyText"/>
      </w:pPr>
      <w:r>
        <w:rPr>
          <w:bCs/>
          <w:b/>
        </w:rPr>
        <w:t xml:space="preserve">Email:</w:t>
      </w:r>
      <w:r>
        <w:t xml:space="preserve"> </w:t>
      </w:r>
      <w:r>
        <w:t xml:space="preserve">quotes@educare-berlin.de</w:t>
      </w:r>
    </w:p>
    <w:p>
      <w:pPr>
        <w:pStyle w:val="BodyText"/>
      </w:pPr>
      <w:r>
        <w:rPr>
          <w:bCs/>
          <w:b/>
        </w:rPr>
        <w:t xml:space="preserve">VAT ID:</w:t>
      </w:r>
      <w:r>
        <w:t xml:space="preserve"> </w:t>
      </w:r>
      <w:r>
        <w:t xml:space="preserve">DE 312 456 789</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[Institution / School Name]</w:t>
      </w:r>
    </w:p>
    <w:p>
      <w:pPr>
        <w:pStyle w:val="BodyText"/>
      </w:pPr>
      <w:r>
        <w:rPr>
          <w:bCs/>
          <w:b/>
        </w:rPr>
        <w:t xml:space="preserve">Address:</w:t>
      </w:r>
      <w:r>
        <w:t xml:space="preserve"> </w:t>
      </w:r>
      <w:r>
        <w:t xml:space="preserve">[Street, Postal Code, Berlin, Germany]</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[client.email@institution.de]</w:t>
      </w:r>
    </w:p>
    <w:bookmarkEnd w:id="22"/>
    <w:bookmarkStart w:id="23" w:name="quotation-details"/>
    <w:p>
      <w:pPr>
        <w:pStyle w:val="Heading3"/>
      </w:pPr>
      <w:r>
        <w:t xml:space="preserve">Quotation Details</w:t>
      </w:r>
    </w:p>
    <w:p>
      <w:pPr>
        <w:pStyle w:val="FirstParagraph"/>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Service Location:</w:t>
      </w:r>
      <w:r>
        <w:t xml:space="preserve"> </w:t>
      </w:r>
      <w:r>
        <w:t xml:space="preserve">Germany Berlin (all 12 boroughs)</w:t>
      </w:r>
    </w:p>
    <w:p>
      <w:pPr>
        <w:pStyle w:val="BodyText"/>
      </w:pPr>
      <w:r>
        <w:rPr>
          <w:bCs/>
          <w:b/>
        </w:rPr>
        <w:t xml:space="preserve">Service Period:</w:t>
      </w:r>
      <w:r>
        <w:t xml:space="preserve"> </w:t>
      </w:r>
      <w:r>
        <w:t xml:space="preserve">1 August 2025 – 31 July 2026</w:t>
      </w:r>
    </w:p>
    <w:bookmarkEnd w:id="23"/>
    <w:bookmarkStart w:id="24" w:name="prepared-by"/>
    <w:p>
      <w:pPr>
        <w:pStyle w:val="Heading3"/>
      </w:pPr>
      <w:r>
        <w:t xml:space="preserve">Prepared By</w:t>
      </w:r>
    </w:p>
    <w:p>
      <w:pPr>
        <w:pStyle w:val="FirstParagraph"/>
      </w:pPr>
      <w:r>
        <w:rPr>
          <w:bCs/>
          <w:b/>
        </w:rPr>
        <w:t xml:space="preserve">Name:</w:t>
      </w:r>
      <w:r>
        <w:t xml:space="preserve"> </w:t>
      </w:r>
      <w:r>
        <w:t xml:space="preserve">Dr. Katrin Hoffmann</w:t>
      </w:r>
    </w:p>
    <w:p>
      <w:pPr>
        <w:pStyle w:val="BodyText"/>
      </w:pPr>
      <w:r>
        <w:rPr>
          <w:bCs/>
          <w:b/>
        </w:rPr>
        <w:t xml:space="preserve">Title:</w:t>
      </w:r>
      <w:r>
        <w:t xml:space="preserve"> </w:t>
      </w:r>
      <w:r>
        <w:t xml:space="preserve">Head of Special Education Placement</w:t>
      </w:r>
    </w:p>
    <w:p>
      <w:pPr>
        <w:pStyle w:val="BodyText"/>
      </w:pPr>
      <w:r>
        <w:rPr>
          <w:bCs/>
          <w:b/>
        </w:rPr>
        <w:t xml:space="preserve">License No.:</w:t>
      </w:r>
      <w:r>
        <w:t xml:space="preserve"> </w:t>
      </w:r>
      <w:r>
        <w:t xml:space="preserve">Bln-SpE-2024-0891</w:t>
      </w:r>
    </w:p>
    <w:p>
      <w:pPr>
        <w:pStyle w:val="BodyText"/>
      </w:pPr>
      <w:r>
        <w:rPr>
          <w:bCs/>
          <w:b/>
        </w:rPr>
        <w:t xml:space="preserve">Department:</w:t>
      </w:r>
      <w:r>
        <w:t xml:space="preserve"> </w:t>
      </w:r>
      <w:r>
        <w:t xml:space="preserve">Special Education Teacher Services</w:t>
      </w:r>
    </w:p>
    <w:bookmarkEnd w:id="24"/>
    <w:bookmarkStart w:id="25" w:name="X9c4872d4a7d8b982c0cca2a171931f685f82828"/>
    <w:p>
      <w:pPr>
        <w:pStyle w:val="Heading2"/>
      </w:pPr>
      <w:r>
        <w:t xml:space="preserve">1. Scope of Services – Special Education Teacher Placement</w:t>
      </w:r>
    </w:p>
    <w:p>
      <w:pPr>
        <w:pStyle w:val="FirstParagraph"/>
      </w:pPr>
      <w:r>
        <w:t xml:space="preserve">This Quotation Estimate is issued by EduCare Berlin Special Education GmbH to provide a comprehensive and transparent financial overview for the engagement of a qualified</w:t>
      </w:r>
      <w:r>
        <w:t xml:space="preserve"> </w:t>
      </w:r>
      <w:r>
        <w:t xml:space="preserve">Special Education Teacher</w:t>
      </w:r>
      <w:r>
        <w:t xml:space="preserve"> </w:t>
      </w:r>
      <w:r>
        <w:t xml:space="preserve">to deliver inclusive and individualized educational support within the Germany Berlin region. The services described herein are designed to meet the regulatory requirements set forth by the Senate Department for Education, Youth and Family of Berlin (SenBJF) and comply with the German Special Education Act (Sonderpädagogisches Bildungs- und Beratungsgesetz) as well as the UN Convention on the Rights of Persons with Disabilities, which is fully ratified in Germany.</w:t>
      </w:r>
    </w:p>
    <w:p>
      <w:pPr>
        <w:pStyle w:val="BodyText"/>
      </w:pPr>
      <w:r>
        <w:t xml:space="preserve">The Special Education Teacher engaged under this Quotation Estimate will be a fully certified professional holding a state-recognized qualification in special pedagogy (Sonderpädagogik) from an accredited German university. The teacher will possess a minimum of five years of practical experience in inclusive classrooms, individualized education planning (IEP), and multi-disciplinary collaboration with therapists, social workers, and school psychologists operating within the Germany Berlin school system.</w:t>
      </w:r>
    </w:p>
    <w:bookmarkEnd w:id="25"/>
    <w:bookmarkStart w:id="26"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Placement of a certified Special Education Teacher for inclusive classroom support (ages 6–18) in a public or private school in Germany Berlin</w:t>
            </w:r>
          </w:p>
        </w:tc>
        <w:tc>
          <w:tcPr/>
          <w:p>
            <w:pPr>
              <w:pStyle w:val="Compact"/>
              <w:jc w:val="left"/>
            </w:pPr>
            <w:r>
              <w:t xml:space="preserve">12 months (40 weeks)</w:t>
            </w:r>
          </w:p>
        </w:tc>
        <w:tc>
          <w:tcPr/>
          <w:p>
            <w:pPr>
              <w:pStyle w:val="Compact"/>
              <w:jc w:val="left"/>
            </w:pPr>
            <w:r>
              <w:t xml:space="preserve">€ 52,000.00 / year</w:t>
            </w:r>
          </w:p>
        </w:tc>
        <w:tc>
          <w:tcPr/>
          <w:p>
            <w:pPr>
              <w:pStyle w:val="Compact"/>
              <w:jc w:val="left"/>
            </w:pPr>
            <w:r>
              <w:t xml:space="preserve">€ 52,000.00</w:t>
            </w:r>
          </w:p>
        </w:tc>
      </w:tr>
      <w:tr>
        <w:tc>
          <w:tcPr/>
          <w:p>
            <w:pPr>
              <w:pStyle w:val="Compact"/>
              <w:jc w:val="left"/>
            </w:pPr>
            <w:r>
              <w:t xml:space="preserve">2</w:t>
            </w:r>
          </w:p>
        </w:tc>
        <w:tc>
          <w:tcPr/>
          <w:p>
            <w:pPr>
              <w:pStyle w:val="Compact"/>
              <w:jc w:val="left"/>
            </w:pPr>
            <w:r>
              <w:t xml:space="preserve">Individualized Education Plan (IEP) development, review, and annual assessment for up to 12 students per teacher</w:t>
            </w:r>
          </w:p>
        </w:tc>
        <w:tc>
          <w:tcPr/>
          <w:p>
            <w:pPr>
              <w:pStyle w:val="Compact"/>
              <w:jc w:val="left"/>
            </w:pPr>
            <w:r>
              <w:t xml:space="preserve">Quarterly reviews (4x/year)</w:t>
            </w:r>
          </w:p>
        </w:tc>
        <w:tc>
          <w:tcPr/>
          <w:p>
            <w:pPr>
              <w:pStyle w:val="Compact"/>
              <w:jc w:val="left"/>
            </w:pPr>
            <w:r>
              <w:t xml:space="preserve">€ 1,200.00 / review</w:t>
            </w:r>
          </w:p>
        </w:tc>
        <w:tc>
          <w:tcPr/>
          <w:p>
            <w:pPr>
              <w:pStyle w:val="Compact"/>
              <w:jc w:val="left"/>
            </w:pPr>
            <w:r>
              <w:t xml:space="preserve">€ 4,800.00</w:t>
            </w:r>
          </w:p>
        </w:tc>
      </w:tr>
      <w:tr>
        <w:tc>
          <w:tcPr/>
          <w:p>
            <w:pPr>
              <w:pStyle w:val="Compact"/>
              <w:jc w:val="left"/>
            </w:pPr>
            <w:r>
              <w:t xml:space="preserve">3</w:t>
            </w:r>
          </w:p>
        </w:tc>
        <w:tc>
          <w:tcPr/>
          <w:p>
            <w:pPr>
              <w:pStyle w:val="Compact"/>
              <w:jc w:val="left"/>
            </w:pPr>
            <w:r>
              <w:t xml:space="preserve">Multi-disciplinary team coordination meetings with speech therapists, occupational therapists, and school psychologists in Germany Berlin</w:t>
            </w:r>
          </w:p>
        </w:tc>
        <w:tc>
          <w:tcPr/>
          <w:p>
            <w:pPr>
              <w:pStyle w:val="Compact"/>
              <w:jc w:val="left"/>
            </w:pPr>
            <w:r>
              <w:t xml:space="preserve">Monthly (12x/year)</w:t>
            </w:r>
          </w:p>
        </w:tc>
        <w:tc>
          <w:tcPr/>
          <w:p>
            <w:pPr>
              <w:pStyle w:val="Compact"/>
              <w:jc w:val="left"/>
            </w:pPr>
            <w:r>
              <w:t xml:space="preserve">€ 450.00 / session</w:t>
            </w:r>
          </w:p>
        </w:tc>
        <w:tc>
          <w:tcPr/>
          <w:p>
            <w:pPr>
              <w:pStyle w:val="Compact"/>
              <w:jc w:val="left"/>
            </w:pPr>
            <w:r>
              <w:t xml:space="preserve">€ 5,400.00</w:t>
            </w:r>
          </w:p>
        </w:tc>
      </w:tr>
      <w:tr>
        <w:tc>
          <w:tcPr/>
          <w:p>
            <w:pPr>
              <w:pStyle w:val="Compact"/>
              <w:jc w:val="left"/>
            </w:pPr>
            <w:r>
              <w:t xml:space="preserve">4</w:t>
            </w:r>
          </w:p>
        </w:tc>
        <w:tc>
          <w:tcPr/>
          <w:p>
            <w:pPr>
              <w:pStyle w:val="Compact"/>
              <w:jc w:val="left"/>
            </w:pPr>
            <w:r>
              <w:t xml:space="preserve">Parent and guardian consultation sessions (in German and English) regarding the Special Education Teacher’s progress reports and intervention strategies</w:t>
            </w:r>
          </w:p>
        </w:tc>
        <w:tc>
          <w:tcPr/>
          <w:p>
            <w:pPr>
              <w:pStyle w:val="Compact"/>
              <w:jc w:val="left"/>
            </w:pPr>
            <w:r>
              <w:t xml:space="preserve">Bi-monthly (6x/year)</w:t>
            </w:r>
          </w:p>
        </w:tc>
        <w:tc>
          <w:tcPr/>
          <w:p>
            <w:pPr>
              <w:pStyle w:val="Compact"/>
              <w:jc w:val="left"/>
            </w:pPr>
            <w:r>
              <w:t xml:space="preserve">€ 350.00 / session</w:t>
            </w:r>
          </w:p>
        </w:tc>
        <w:tc>
          <w:tcPr/>
          <w:p>
            <w:pPr>
              <w:pStyle w:val="Compact"/>
              <w:jc w:val="left"/>
            </w:pPr>
            <w:r>
              <w:t xml:space="preserve">€ 2,100.00</w:t>
            </w:r>
          </w:p>
        </w:tc>
      </w:tr>
      <w:tr>
        <w:tc>
          <w:tcPr/>
          <w:p>
            <w:pPr>
              <w:pStyle w:val="Compact"/>
              <w:jc w:val="left"/>
            </w:pPr>
            <w:r>
              <w:t xml:space="preserve">5</w:t>
            </w:r>
          </w:p>
        </w:tc>
        <w:tc>
          <w:tcPr/>
          <w:p>
            <w:pPr>
              <w:pStyle w:val="Compact"/>
              <w:jc w:val="left"/>
            </w:pPr>
            <w:r>
              <w:t xml:space="preserve">Professional development and continuing education for the Special Education Teacher (mandatory 24 hours per year per Berlin state regulations)</w:t>
            </w:r>
          </w:p>
        </w:tc>
        <w:tc>
          <w:tcPr/>
          <w:p>
            <w:pPr>
              <w:pStyle w:val="Compact"/>
              <w:jc w:val="left"/>
            </w:pPr>
            <w:r>
              <w:t xml:space="preserve">Annual</w:t>
            </w:r>
          </w:p>
        </w:tc>
        <w:tc>
          <w:tcPr/>
          <w:p>
            <w:pPr>
              <w:pStyle w:val="Compact"/>
              <w:jc w:val="left"/>
            </w:pPr>
            <w:r>
              <w:t xml:space="preserve">€ 1,800.00 / year</w:t>
            </w:r>
          </w:p>
        </w:tc>
        <w:tc>
          <w:tcPr/>
          <w:p>
            <w:pPr>
              <w:pStyle w:val="Compact"/>
              <w:jc w:val="left"/>
            </w:pPr>
            <w:r>
              <w:t xml:space="preserve">€ 1,800.00</w:t>
            </w:r>
          </w:p>
        </w:tc>
      </w:tr>
      <w:tr>
        <w:tc>
          <w:tcPr/>
          <w:p>
            <w:pPr>
              <w:pStyle w:val="Compact"/>
              <w:jc w:val="left"/>
            </w:pPr>
            <w:r>
              <w:t xml:space="preserve">6</w:t>
            </w:r>
          </w:p>
        </w:tc>
        <w:tc>
          <w:tcPr/>
          <w:p>
            <w:pPr>
              <w:pStyle w:val="Compact"/>
              <w:jc w:val="left"/>
            </w:pPr>
            <w:r>
              <w:t xml:space="preserve">Administrative support: documentation, reporting to SenBJF, and compliance with data protection (DSGVO / GDPR) requirements in Germany Berlin</w:t>
            </w:r>
          </w:p>
        </w:tc>
        <w:tc>
          <w:tcPr/>
          <w:p>
            <w:pPr>
              <w:pStyle w:val="Compact"/>
              <w:jc w:val="left"/>
            </w:pPr>
            <w:r>
              <w:t xml:space="preserve">Annual</w:t>
            </w:r>
          </w:p>
        </w:tc>
        <w:tc>
          <w:tcPr/>
          <w:p>
            <w:pPr>
              <w:pStyle w:val="Compact"/>
              <w:jc w:val="left"/>
            </w:pPr>
            <w:r>
              <w:t xml:space="preserve">€ 2,500.00 / year</w:t>
            </w:r>
          </w:p>
        </w:tc>
        <w:tc>
          <w:tcPr/>
          <w:p>
            <w:pPr>
              <w:pStyle w:val="Compact"/>
              <w:jc w:val="left"/>
            </w:pPr>
            <w:r>
              <w:t xml:space="preserve">€ 2,500.00</w:t>
            </w:r>
          </w:p>
        </w:tc>
      </w:tr>
      <w:tr>
        <w:tc>
          <w:tcPr/>
          <w:p>
            <w:pPr>
              <w:pStyle w:val="Compact"/>
              <w:jc w:val="left"/>
            </w:pPr>
            <w:r>
              <w:t xml:space="preserve">7</w:t>
            </w:r>
          </w:p>
        </w:tc>
        <w:tc>
          <w:tcPr/>
          <w:p>
            <w:pPr>
              <w:pStyle w:val="Compact"/>
              <w:jc w:val="left"/>
            </w:pPr>
            <w:r>
              <w:t xml:space="preserve">Emergency replacement coverage for the Special Education Teacher (up to 10 working days per year)</w:t>
            </w:r>
          </w:p>
        </w:tc>
        <w:tc>
          <w:tcPr/>
          <w:p>
            <w:pPr>
              <w:pStyle w:val="Compact"/>
              <w:jc w:val="left"/>
            </w:pPr>
            <w:r>
              <w:t xml:space="preserve">As needed</w:t>
            </w:r>
          </w:p>
        </w:tc>
        <w:tc>
          <w:tcPr/>
          <w:p>
            <w:pPr>
              <w:pStyle w:val="Compact"/>
              <w:jc w:val="left"/>
            </w:pPr>
            <w:r>
              <w:t xml:space="preserve">€ 320.00 / day</w:t>
            </w:r>
          </w:p>
        </w:tc>
        <w:tc>
          <w:tcPr/>
          <w:p>
            <w:pPr>
              <w:pStyle w:val="Compact"/>
              <w:jc w:val="left"/>
            </w:pPr>
            <w:r>
              <w:t xml:space="preserve">€ 3,200.00</w:t>
            </w:r>
          </w:p>
        </w:tc>
      </w:tr>
      <w:tr>
        <w:tc>
          <w:tcPr>
            <w:gridSpan w:val="4"/>
          </w:tcPr>
          <w:p>
            <w:pPr>
              <w:pStyle w:val="Compact"/>
              <w:jc w:val="right"/>
            </w:pPr>
            <w:r>
              <w:t xml:space="preserve">Subtotal (before VAT):</w:t>
            </w:r>
          </w:p>
        </w:tc>
        <w:tc>
          <w:tcPr/>
          <w:p>
            <w:pPr>
              <w:pStyle w:val="Compact"/>
              <w:jc w:val="left"/>
            </w:pPr>
            <w:r>
              <w:t xml:space="preserve">€ 71,800.00</w:t>
            </w:r>
          </w:p>
        </w:tc>
      </w:tr>
      <w:tr>
        <w:tc>
          <w:tcPr>
            <w:gridSpan w:val="4"/>
          </w:tcPr>
          <w:p>
            <w:pPr>
              <w:pStyle w:val="Compact"/>
              <w:jc w:val="right"/>
            </w:pPr>
            <w:r>
              <w:t xml:space="preserve">VAT (19% – Germany Berlin standard rate):</w:t>
            </w:r>
          </w:p>
        </w:tc>
        <w:tc>
          <w:tcPr/>
          <w:p>
            <w:pPr>
              <w:pStyle w:val="Compact"/>
              <w:jc w:val="left"/>
            </w:pPr>
            <w:r>
              <w:t xml:space="preserve">€ 13,642.00</w:t>
            </w:r>
          </w:p>
        </w:tc>
      </w:tr>
      <w:tr>
        <w:tc>
          <w:tcPr>
            <w:gridSpan w:val="4"/>
          </w:tcPr>
          <w:p>
            <w:pPr>
              <w:pStyle w:val="Compact"/>
              <w:jc w:val="right"/>
            </w:pPr>
            <w:r>
              <w:t xml:space="preserve">Grand Total (including VAT):</w:t>
            </w:r>
          </w:p>
        </w:tc>
        <w:tc>
          <w:tcPr/>
          <w:p>
            <w:pPr>
              <w:pStyle w:val="Compact"/>
              <w:jc w:val="left"/>
            </w:pPr>
            <w:r>
              <w:t xml:space="preserve">€ 85,442.00</w:t>
            </w:r>
          </w:p>
        </w:tc>
      </w:tr>
    </w:tbl>
    <w:bookmarkEnd w:id="26"/>
    <w:bookmarkStart w:id="27"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is valid for a period of ninety (90) calendar days from the date of issue. After the expiry date, all rates and terms are subject to revision. The client is advised to confirm acceptance in writing before the validity period ends to secure the proposed Special Education Teacher placement in Germany Berlin.</w:t>
      </w:r>
    </w:p>
    <w:p>
      <w:pPr>
        <w:pStyle w:val="BodyText"/>
      </w:pPr>
      <w:r>
        <w:rPr>
          <w:bCs/>
          <w:b/>
        </w:rPr>
        <w:t xml:space="preserve">3.2 Payment Terms:</w:t>
      </w:r>
      <w:r>
        <w:t xml:space="preserve"> </w:t>
      </w:r>
      <w:r>
        <w:t xml:space="preserve">Invoices shall be issued on a monthly basis in arrears. Payment is due within fourteen (14) calendar days of the invoice date via bank transfer to the account specified by EduCare Berlin Special Education GmbH. Late payments shall incur a statutory interest rate of 8% above the European Central Bank base rate, in accordance with German commercial law (HGB §288).</w:t>
      </w:r>
    </w:p>
    <w:p>
      <w:pPr>
        <w:pStyle w:val="BodyText"/>
      </w:pPr>
      <w:r>
        <w:rPr>
          <w:bCs/>
          <w:b/>
        </w:rPr>
        <w:t xml:space="preserve">3.3 Cancellation and Termination:</w:t>
      </w:r>
      <w:r>
        <w:t xml:space="preserve"> </w:t>
      </w:r>
      <w:r>
        <w:t xml:space="preserve">Either party may terminate the service agreement with a written notice period of six (6) weeks. In the event of early termination by the client without cause, a cancellation fee of 15% of the remaining contract value shall apply. The Special Education Teacher’s employment and social insurance contributions in Germany Berlin are the sole responsibility of EduCare Berlin Special Education GmbH.</w:t>
      </w:r>
    </w:p>
    <w:p>
      <w:pPr>
        <w:pStyle w:val="BodyText"/>
      </w:pPr>
      <w:r>
        <w:rPr>
          <w:bCs/>
          <w:b/>
        </w:rPr>
        <w:t xml:space="preserve">3.4 Confidentiality and Data Protection:</w:t>
      </w:r>
      <w:r>
        <w:t xml:space="preserve"> </w:t>
      </w:r>
      <w:r>
        <w:t xml:space="preserve">All personal data of students, parents, and staff shall be processed in strict compliance with the General Data Protection Regulation (GDPR / DSGVO) and the Berlin State Data Protection Act (BlnDSG). The Special Education Teacher is bound by professional confidentiality (Berufsgeheimnis) under German education law.</w:t>
      </w:r>
    </w:p>
    <w:p>
      <w:pPr>
        <w:pStyle w:val="BodyText"/>
      </w:pPr>
      <w:r>
        <w:rPr>
          <w:bCs/>
          <w:b/>
        </w:rPr>
        <w:t xml:space="preserve">3.5 Liability:</w:t>
      </w:r>
      <w:r>
        <w:t xml:space="preserve"> </w:t>
      </w:r>
      <w:r>
        <w:t xml:space="preserve">EduCare Berlin Special Education GmbH shall not be liable for indirect or consequential damages. The total liability under this Quotation Estimate shall not exceed the total contract value of €85,442.00.</w:t>
      </w:r>
    </w:p>
    <w:p>
      <w:pPr>
        <w:pStyle w:val="BodyText"/>
      </w:pPr>
      <w:r>
        <w:rPr>
          <w:bCs/>
          <w:b/>
        </w:rPr>
        <w:t xml:space="preserve">3.6 Governing Law:</w:t>
      </w:r>
      <w:r>
        <w:t xml:space="preserve"> </w:t>
      </w:r>
      <w:r>
        <w:t xml:space="preserve">This Quotation Estimate and any resulting contractual relationship shall be governed by the laws of the Federal Republic of Germany. The exclusive place of jurisdiction shall be Berlin, Germany.</w:t>
      </w:r>
    </w:p>
    <w:p>
      <w:pPr>
        <w:pStyle w:val="BodyText"/>
      </w:pPr>
      <w:r>
        <w:rPr>
          <w:bCs/>
          <w:b/>
        </w:rPr>
        <w:t xml:space="preserve">Note:</w:t>
      </w:r>
      <w:r>
        <w:t xml:space="preserve"> </w:t>
      </w:r>
      <w:r>
        <w:t xml:space="preserve">This Quotation Estimate does not constitute a binding contract until formally accepted in writing by both parties. All services related to the Special Education Teacher placement in Germany Berlin are subject to availability and prior approval by the relevant school authority (Schulamt) in the respective Berlin borough.</w:t>
      </w:r>
    </w:p>
    <w:bookmarkEnd w:id="27"/>
    <w:bookmarkStart w:id="28" w:name="acceptance-and-signatures"/>
    <w:p>
      <w:pPr>
        <w:pStyle w:val="Heading2"/>
      </w:pPr>
      <w:r>
        <w:t xml:space="preserve">4. Acceptance and Signatures</w:t>
      </w:r>
    </w:p>
    <w:p>
      <w:pPr>
        <w:pStyle w:val="FirstParagraph"/>
      </w:pPr>
      <w:r>
        <w:rPr>
          <w:bCs/>
          <w:b/>
        </w:rPr>
        <w:t xml:space="preserve">For EduCare Berlin Special Education GmbH</w:t>
      </w:r>
    </w:p>
    <w:p>
      <w:pPr>
        <w:pStyle w:val="BodyText"/>
      </w:pPr>
      <w:r>
        <w:t xml:space="preserve">Dr. Katrin Hoffmann</w:t>
      </w:r>
      <w:r>
        <w:br/>
      </w:r>
      <w:r>
        <w:t xml:space="preserve">Head of Special Education Placement</w:t>
      </w:r>
      <w:r>
        <w:br/>
      </w:r>
      <w:r>
        <w:t xml:space="preserve">Date: _______________</w:t>
      </w:r>
    </w:p>
    <w:p>
      <w:pPr>
        <w:pStyle w:val="BodyText"/>
      </w:pPr>
      <w:r>
        <w:rPr>
          <w:bCs/>
          <w:b/>
        </w:rPr>
        <w:t xml:space="preserve">For the Client (Institution / School)</w:t>
      </w:r>
    </w:p>
    <w:p>
      <w:pPr>
        <w:pStyle w:val="BodyText"/>
      </w:pPr>
      <w:r>
        <w:t xml:space="preserve">[Authorized Representative Name]</w:t>
      </w:r>
      <w:r>
        <w:br/>
      </w:r>
      <w:r>
        <w:t xml:space="preserve">[Title]</w:t>
      </w:r>
      <w:r>
        <w:br/>
      </w:r>
      <w:r>
        <w:t xml:space="preserve">Date: _______________</w:t>
      </w:r>
    </w:p>
    <w:p>
      <w:pPr>
        <w:pStyle w:val="BodyText"/>
      </w:pPr>
      <w:r>
        <w:t xml:space="preserve">EduCare Berlin Special Education GmbH — Friedrichstraße 142, 10117 Berlin, Germany</w:t>
      </w:r>
    </w:p>
    <w:p>
      <w:pPr>
        <w:pStyle w:val="BodyText"/>
      </w:pPr>
      <w:r>
        <w:t xml:space="preserve">Quotation Estimate Ref: QE-2025-BER-0047 | Special Education Teacher Services | Germany Berlin</w:t>
      </w:r>
    </w:p>
    <w:p>
      <w:pPr>
        <w:pStyle w:val="BodyText"/>
      </w:pPr>
      <w:r>
        <w:t xml:space="preserve">This document is generated electronically and is valid without a physical signature. © 2025 EduCare Berlin Special Education GmbH.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Germany Berlin</dc:title>
  <dc:creator/>
  <dc:language>en</dc:language>
  <cp:keywords/>
  <dcterms:created xsi:type="dcterms:W3CDTF">2026-10-10T08:02:54Z</dcterms:created>
  <dcterms:modified xsi:type="dcterms:W3CDTF">2026-10-10T08:02:54Z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