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Germany</w:t>
      </w:r>
      <w:r>
        <w:t xml:space="preserve"> </w:t>
      </w:r>
      <w:r>
        <w:t xml:space="preserve">Frankfurt</w:t>
      </w:r>
    </w:p>
    <w:bookmarkStart w:id="20" w:name="quotation-estimate"/>
    <w:p>
      <w:pPr>
        <w:pStyle w:val="Heading1"/>
      </w:pPr>
      <w:r>
        <w:t xml:space="preserve">QUOTATION ESTIMATE</w:t>
      </w:r>
    </w:p>
    <w:p>
      <w:pPr>
        <w:pStyle w:val="FirstParagraph"/>
      </w:pPr>
      <w:r>
        <w:t xml:space="preserve">Professional Special Education Teacher Services — Germany Frankfurt</w:t>
      </w:r>
    </w:p>
    <w:p>
      <w:pPr>
        <w:pStyle w:val="BodyText"/>
      </w:pPr>
      <w:r>
        <w:t xml:space="preserve">Ref: QE-SE-2025-0472 | Issued: 15 June 2025 | Valid Until: 15 July 2025</w:t>
      </w:r>
    </w:p>
    <w:bookmarkEnd w:id="20"/>
    <w:bookmarkStart w:id="21" w:name="prepared-by"/>
    <w:p>
      <w:pPr>
        <w:pStyle w:val="Heading3"/>
      </w:pPr>
      <w:r>
        <w:t xml:space="preserve">Prepared By</w:t>
      </w:r>
    </w:p>
    <w:p>
      <w:pPr>
        <w:pStyle w:val="FirstParagraph"/>
      </w:pPr>
      <w:r>
        <w:rPr>
          <w:bCs/>
          <w:b/>
        </w:rPr>
        <w:t xml:space="preserve">Frankfurt Inclusive Education Services GmbH</w:t>
      </w:r>
    </w:p>
    <w:p>
      <w:pPr>
        <w:pStyle w:val="BodyText"/>
      </w:pPr>
      <w:r>
        <w:t xml:space="preserve">Mainzer Landstrasse 142, 60329 Frankfurt am Main</w:t>
      </w:r>
    </w:p>
    <w:p>
      <w:pPr>
        <w:pStyle w:val="BodyText"/>
      </w:pPr>
      <w:r>
        <w:t xml:space="preserve">Germany</w:t>
      </w:r>
    </w:p>
    <w:p>
      <w:pPr>
        <w:pStyle w:val="BodyText"/>
      </w:pPr>
      <w:r>
        <w:t xml:space="preserve">Tel: +49 69 5550 1234</w:t>
      </w:r>
    </w:p>
    <w:p>
      <w:pPr>
        <w:pStyle w:val="BodyText"/>
      </w:pPr>
      <w:r>
        <w:t xml:space="preserve">Email: estimates@fies-frankfurt.de</w:t>
      </w:r>
    </w:p>
    <w:p>
      <w:pPr>
        <w:pStyle w:val="BodyText"/>
      </w:pPr>
      <w:r>
        <w:t xml:space="preserve">USt-IdNr: DE312456789</w:t>
      </w:r>
    </w:p>
    <w:bookmarkEnd w:id="21"/>
    <w:bookmarkStart w:id="22" w:name="prepared-for"/>
    <w:p>
      <w:pPr>
        <w:pStyle w:val="Heading3"/>
      </w:pPr>
      <w:r>
        <w:t xml:space="preserve">Prepared For</w:t>
      </w:r>
    </w:p>
    <w:p>
      <w:pPr>
        <w:pStyle w:val="FirstParagraph"/>
      </w:pPr>
      <w:r>
        <w:rPr>
          <w:bCs/>
          <w:b/>
        </w:rPr>
        <w:t xml:space="preserve">Staatliche Förderschule am Bornheimer Hang</w:t>
      </w:r>
    </w:p>
    <w:p>
      <w:pPr>
        <w:pStyle w:val="BodyText"/>
      </w:pPr>
      <w:r>
        <w:t xml:space="preserve">Bornheimer Strasse 88, 60385 Frankfurt am Main</w:t>
      </w:r>
    </w:p>
    <w:p>
      <w:pPr>
        <w:pStyle w:val="BodyText"/>
      </w:pPr>
      <w:r>
        <w:t xml:space="preserve">Germany</w:t>
      </w:r>
    </w:p>
    <w:p>
      <w:pPr>
        <w:pStyle w:val="BodyText"/>
      </w:pPr>
      <w:r>
        <w:t xml:space="preserve">Contact: Frau Dr. Helga Schneider, Schulleitung</w:t>
      </w:r>
    </w:p>
    <w:p>
      <w:pPr>
        <w:pStyle w:val="BodyText"/>
      </w:pPr>
      <w:r>
        <w:t xml:space="preserve">Tel: +49 69 7788 4500</w:t>
      </w:r>
    </w:p>
    <w:p>
      <w:pPr>
        <w:pStyle w:val="BodyText"/>
      </w:pPr>
      <w:r>
        <w:t xml:space="preserve">Email: schulleitung@foerderschule-bornheim.de</w:t>
      </w:r>
    </w:p>
    <w:bookmarkEnd w:id="22"/>
    <w:bookmarkStart w:id="23" w:name="purpose-of-this-quotation-estimate"/>
    <w:p>
      <w:pPr>
        <w:pStyle w:val="Heading2"/>
      </w:pPr>
      <w:r>
        <w:t xml:space="preserve">1. Purpose of This Quotation Estimate</w:t>
      </w:r>
    </w:p>
    <w:p>
      <w:pPr>
        <w:pStyle w:val="FirstParagraph"/>
      </w:pPr>
      <w:r>
        <w:t xml:space="preserve">This Quotation Estimate is issued by Frankfurt Inclusive Education Services GmbH to provide a comprehensive and transparent cost breakdown for the recruitment, placement, and ongoing professional support of a qualified Special Education Teacher in Germany Frankfurt. The purpose of this document is to outline all associated fees, service deliverables, and contractual obligations related to the engagement of a Special Education Teacher who will deliver individualized instruction, behavioral intervention, and therapeutic support to students with diverse learning needs within the Frankfurt am Main school district.</w:t>
      </w:r>
    </w:p>
    <w:bookmarkEnd w:id="23"/>
    <w:bookmarkStart w:id="24" w:name="scope-of-services"/>
    <w:p>
      <w:pPr>
        <w:pStyle w:val="Heading2"/>
      </w:pPr>
      <w:r>
        <w:t xml:space="preserve">2. Scope of Services</w:t>
      </w:r>
    </w:p>
    <w:p>
      <w:pPr>
        <w:pStyle w:val="FirstParagraph"/>
      </w:pPr>
      <w:r>
        <w:t xml:space="preserve">The Special Education Teacher engagement under this Quotation Estimate encompasses the following professional services to be delivered in Germany Frankfurt:</w:t>
      </w:r>
    </w:p>
    <w:p>
      <w:pPr>
        <w:numPr>
          <w:ilvl w:val="0"/>
          <w:numId w:val="1001"/>
        </w:numPr>
        <w:pStyle w:val="Compact"/>
      </w:pPr>
      <w:r>
        <w:t xml:space="preserve">Recruitment and vetting of a certified Special Education Teacher holding a valid German teaching license (Lehrbefähnigung) with specialization in inclusive education.</w:t>
      </w:r>
    </w:p>
    <w:p>
      <w:pPr>
        <w:numPr>
          <w:ilvl w:val="0"/>
          <w:numId w:val="1001"/>
        </w:numPr>
        <w:pStyle w:val="Compact"/>
      </w:pPr>
      <w:r>
        <w:t xml:space="preserve">Development of Individualized Education Plans (IEPs) aligned with the Hessian (Hessen) state curriculum and the UN Convention on the Rights of Persons with Disabilities.</w:t>
      </w:r>
    </w:p>
    <w:p>
      <w:pPr>
        <w:numPr>
          <w:ilvl w:val="0"/>
          <w:numId w:val="1001"/>
        </w:numPr>
        <w:pStyle w:val="Compact"/>
      </w:pPr>
      <w:r>
        <w:t xml:space="preserve">Delivery of one-on-one and small-group instructional sessions for students with autism spectrum disorder, learning disabilities, emotional and behavioral disorders, and physical impairments.</w:t>
      </w:r>
    </w:p>
    <w:p>
      <w:pPr>
        <w:numPr>
          <w:ilvl w:val="0"/>
          <w:numId w:val="1001"/>
        </w:numPr>
        <w:pStyle w:val="Compact"/>
      </w:pPr>
      <w:r>
        <w:t xml:space="preserve">Collaboration with general education teachers, school psychologists, speech therapists, and parents to ensure a cohesive support framework.</w:t>
      </w:r>
    </w:p>
    <w:p>
      <w:pPr>
        <w:numPr>
          <w:ilvl w:val="0"/>
          <w:numId w:val="1001"/>
        </w:numPr>
        <w:pStyle w:val="Compact"/>
      </w:pPr>
      <w:r>
        <w:t xml:space="preserve">Monthly progress reporting and quarterly review meetings with the school administration in Frankfurt am Main.</w:t>
      </w:r>
    </w:p>
    <w:p>
      <w:pPr>
        <w:numPr>
          <w:ilvl w:val="0"/>
          <w:numId w:val="1001"/>
        </w:numPr>
        <w:pStyle w:val="Compact"/>
      </w:pPr>
      <w:r>
        <w:t xml:space="preserve">Professional development workshops for the broader teaching staff on inclusive pedagogy and differentiated instruction strategies.</w:t>
      </w:r>
    </w:p>
    <w:p>
      <w:pPr>
        <w:numPr>
          <w:ilvl w:val="0"/>
          <w:numId w:val="1001"/>
        </w:numPr>
        <w:pStyle w:val="Compact"/>
      </w:pPr>
      <w:r>
        <w:t xml:space="preserve">Assistance with administrative documentation required by the Hessisches Kultusministerium (Hessian Ministry of Culture) for special education funding compliance.</w:t>
      </w:r>
    </w:p>
    <w:bookmarkEnd w:id="24"/>
    <w:bookmarkStart w:id="25"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Item</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Recruitment, background check, and credential verification of the Special Education Teacher</w:t>
            </w:r>
          </w:p>
        </w:tc>
        <w:tc>
          <w:tcPr/>
          <w:p>
            <w:pPr>
              <w:pStyle w:val="Compact"/>
              <w:jc w:val="left"/>
            </w:pPr>
            <w:r>
              <w:t xml:space="preserve">One-time</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2</w:t>
            </w:r>
          </w:p>
        </w:tc>
        <w:tc>
          <w:tcPr/>
          <w:p>
            <w:pPr>
              <w:pStyle w:val="Compact"/>
              <w:jc w:val="left"/>
            </w:pPr>
            <w:r>
              <w:t xml:space="preserve">Initial onboarding, school familiarization, and IEP framework development in Germany Frankfurt</w:t>
            </w:r>
          </w:p>
        </w:tc>
        <w:tc>
          <w:tcPr/>
          <w:p>
            <w:pPr>
              <w:pStyle w:val="Compact"/>
              <w:jc w:val="left"/>
            </w:pPr>
            <w:r>
              <w:t xml:space="preserve">2 weeks</w:t>
            </w:r>
          </w:p>
        </w:tc>
        <w:tc>
          <w:tcPr/>
          <w:p>
            <w:pPr>
              <w:pStyle w:val="Compact"/>
              <w:jc w:val="left"/>
            </w:pPr>
            <w:r>
              <w:t xml:space="preserve">3,800.00</w:t>
            </w:r>
          </w:p>
        </w:tc>
        <w:tc>
          <w:tcPr/>
          <w:p>
            <w:pPr>
              <w:pStyle w:val="Compact"/>
              <w:jc w:val="left"/>
            </w:pPr>
            <w:r>
              <w:t xml:space="preserve">7,600.00</w:t>
            </w:r>
          </w:p>
        </w:tc>
      </w:tr>
      <w:tr>
        <w:tc>
          <w:tcPr/>
          <w:p>
            <w:pPr>
              <w:pStyle w:val="Compact"/>
              <w:jc w:val="left"/>
            </w:pPr>
            <w:r>
              <w:t xml:space="preserve">3</w:t>
            </w:r>
          </w:p>
        </w:tc>
        <w:tc>
          <w:tcPr/>
          <w:p>
            <w:pPr>
              <w:pStyle w:val="Compact"/>
              <w:jc w:val="left"/>
            </w:pPr>
            <w:r>
              <w:t xml:space="preserve">Weekly instructional delivery (20 contact hours/week) by the Special Education Teacher</w:t>
            </w:r>
          </w:p>
        </w:tc>
        <w:tc>
          <w:tcPr/>
          <w:p>
            <w:pPr>
              <w:pStyle w:val="Compact"/>
              <w:jc w:val="left"/>
            </w:pPr>
            <w:r>
              <w:t xml:space="preserve">40 weeks</w:t>
            </w:r>
          </w:p>
        </w:tc>
        <w:tc>
          <w:tcPr/>
          <w:p>
            <w:pPr>
              <w:pStyle w:val="Compact"/>
              <w:jc w:val="left"/>
            </w:pPr>
            <w:r>
              <w:t xml:space="preserve">4,200.00</w:t>
            </w:r>
          </w:p>
        </w:tc>
        <w:tc>
          <w:tcPr/>
          <w:p>
            <w:pPr>
              <w:pStyle w:val="Compact"/>
              <w:jc w:val="left"/>
            </w:pPr>
            <w:r>
              <w:t xml:space="preserve">168,000.00</w:t>
            </w:r>
          </w:p>
        </w:tc>
      </w:tr>
      <w:tr>
        <w:tc>
          <w:tcPr/>
          <w:p>
            <w:pPr>
              <w:pStyle w:val="Compact"/>
              <w:jc w:val="left"/>
            </w:pPr>
            <w:r>
              <w:t xml:space="preserve">4</w:t>
            </w:r>
          </w:p>
        </w:tc>
        <w:tc>
          <w:tcPr/>
          <w:p>
            <w:pPr>
              <w:pStyle w:val="Compact"/>
              <w:jc w:val="left"/>
            </w:pPr>
            <w:r>
              <w:t xml:space="preserve">Monthly progress assessments and parent consultation sessions</w:t>
            </w:r>
          </w:p>
        </w:tc>
        <w:tc>
          <w:tcPr/>
          <w:p>
            <w:pPr>
              <w:pStyle w:val="Compact"/>
              <w:jc w:val="left"/>
            </w:pPr>
            <w:r>
              <w:t xml:space="preserve">10 months</w:t>
            </w:r>
          </w:p>
        </w:tc>
        <w:tc>
          <w:tcPr/>
          <w:p>
            <w:pPr>
              <w:pStyle w:val="Compact"/>
              <w:jc w:val="left"/>
            </w:pPr>
            <w:r>
              <w:t xml:space="preserve">650.00</w:t>
            </w:r>
          </w:p>
        </w:tc>
        <w:tc>
          <w:tcPr/>
          <w:p>
            <w:pPr>
              <w:pStyle w:val="Compact"/>
              <w:jc w:val="left"/>
            </w:pPr>
            <w:r>
              <w:t xml:space="preserve">6,500.00</w:t>
            </w:r>
          </w:p>
        </w:tc>
      </w:tr>
      <w:tr>
        <w:tc>
          <w:tcPr/>
          <w:p>
            <w:pPr>
              <w:pStyle w:val="Compact"/>
              <w:jc w:val="left"/>
            </w:pPr>
            <w:r>
              <w:t xml:space="preserve">5</w:t>
            </w:r>
          </w:p>
        </w:tc>
        <w:tc>
          <w:tcPr/>
          <w:p>
            <w:pPr>
              <w:pStyle w:val="Compact"/>
              <w:jc w:val="left"/>
            </w:pPr>
            <w:r>
              <w:t xml:space="preserve">Quarterly professional development workshops for school staff (4 sessions)</w:t>
            </w:r>
          </w:p>
        </w:tc>
        <w:tc>
          <w:tcPr/>
          <w:p>
            <w:pPr>
              <w:pStyle w:val="Compact"/>
              <w:jc w:val="left"/>
            </w:pPr>
            <w:r>
              <w:t xml:space="preserve">4 sessions</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6</w:t>
            </w:r>
          </w:p>
        </w:tc>
        <w:tc>
          <w:tcPr/>
          <w:p>
            <w:pPr>
              <w:pStyle w:val="Compact"/>
              <w:jc w:val="left"/>
            </w:pPr>
            <w:r>
              <w:t xml:space="preserve">Administrative support and Hessisches Kultusministerium compliance documentation</w:t>
            </w:r>
          </w:p>
        </w:tc>
        <w:tc>
          <w:tcPr/>
          <w:p>
            <w:pPr>
              <w:pStyle w:val="Compact"/>
              <w:jc w:val="left"/>
            </w:pPr>
            <w:r>
              <w:t xml:space="preserve">10 months</w:t>
            </w:r>
          </w:p>
        </w:tc>
        <w:tc>
          <w:tcPr/>
          <w:p>
            <w:pPr>
              <w:pStyle w:val="Compact"/>
              <w:jc w:val="left"/>
            </w:pPr>
            <w:r>
              <w:t xml:space="preserve">450.00</w:t>
            </w:r>
          </w:p>
        </w:tc>
        <w:tc>
          <w:tcPr/>
          <w:p>
            <w:pPr>
              <w:pStyle w:val="Compact"/>
              <w:jc w:val="left"/>
            </w:pPr>
            <w:r>
              <w:t xml:space="preserve">4,500.00</w:t>
            </w:r>
          </w:p>
        </w:tc>
      </w:tr>
      <w:tr>
        <w:tc>
          <w:tcPr/>
          <w:p>
            <w:pPr>
              <w:pStyle w:val="Compact"/>
              <w:jc w:val="left"/>
            </w:pPr>
            <w:r>
              <w:t xml:space="preserve">7</w:t>
            </w:r>
          </w:p>
        </w:tc>
        <w:tc>
          <w:tcPr/>
          <w:p>
            <w:pPr>
              <w:pStyle w:val="Compact"/>
              <w:jc w:val="left"/>
            </w:pPr>
            <w:r>
              <w:t xml:space="preserve">Supervisory oversight and quality assurance by a Senior Inclusion Coordinator</w:t>
            </w:r>
          </w:p>
        </w:tc>
        <w:tc>
          <w:tcPr/>
          <w:p>
            <w:pPr>
              <w:pStyle w:val="Compact"/>
              <w:jc w:val="left"/>
            </w:pPr>
            <w:r>
              <w:t xml:space="preserve">10 months</w:t>
            </w:r>
          </w:p>
        </w:tc>
        <w:tc>
          <w:tcPr/>
          <w:p>
            <w:pPr>
              <w:pStyle w:val="Compact"/>
              <w:jc w:val="left"/>
            </w:pPr>
            <w:r>
              <w:t xml:space="preserve">800.00</w:t>
            </w:r>
          </w:p>
        </w:tc>
        <w:tc>
          <w:tcPr/>
          <w:p>
            <w:pPr>
              <w:pStyle w:val="Compact"/>
              <w:jc w:val="left"/>
            </w:pPr>
            <w:r>
              <w:t xml:space="preserve">8,000.00</w:t>
            </w:r>
          </w:p>
        </w:tc>
      </w:tr>
      <w:tr>
        <w:tc>
          <w:tcPr/>
          <w:p>
            <w:pPr>
              <w:pStyle w:val="Compact"/>
              <w:jc w:val="left"/>
            </w:pPr>
            <w:r>
              <w:t xml:space="preserve">8</w:t>
            </w:r>
          </w:p>
        </w:tc>
        <w:tc>
          <w:tcPr/>
          <w:p>
            <w:pPr>
              <w:pStyle w:val="Compact"/>
              <w:jc w:val="left"/>
            </w:pPr>
            <w:r>
              <w:t xml:space="preserve">Contingency and substitution coverage (estimated 5% of instructional hours)</w:t>
            </w:r>
          </w:p>
        </w:tc>
        <w:tc>
          <w:tcPr/>
          <w:p>
            <w:pPr>
              <w:pStyle w:val="Compact"/>
              <w:jc w:val="left"/>
            </w:pPr>
            <w:r>
              <w:t xml:space="preserve">10 months</w:t>
            </w:r>
          </w:p>
        </w:tc>
        <w:tc>
          <w:tcPr/>
          <w:p>
            <w:pPr>
              <w:pStyle w:val="Compact"/>
              <w:jc w:val="left"/>
            </w:pPr>
            <w:r>
              <w:t xml:space="preserve">1,050.00</w:t>
            </w:r>
          </w:p>
        </w:tc>
        <w:tc>
          <w:tcPr/>
          <w:p>
            <w:pPr>
              <w:pStyle w:val="Compact"/>
              <w:jc w:val="left"/>
            </w:pPr>
            <w:r>
              <w:t xml:space="preserve">10,500.00</w:t>
            </w:r>
          </w:p>
        </w:tc>
      </w:tr>
      <w:tr>
        <w:tc>
          <w:tcPr>
            <w:gridSpan w:val="4"/>
          </w:tcPr>
          <w:p>
            <w:pPr>
              <w:pStyle w:val="Compact"/>
              <w:jc w:val="right"/>
            </w:pPr>
            <w:r>
              <w:t xml:space="preserve">Subtotal (before VAT)</w:t>
            </w:r>
          </w:p>
        </w:tc>
        <w:tc>
          <w:tcPr/>
          <w:p>
            <w:pPr>
              <w:pStyle w:val="Compact"/>
              <w:jc w:val="left"/>
            </w:pPr>
            <w:r>
              <w:t xml:space="preserve">212,300.00</w:t>
            </w:r>
          </w:p>
        </w:tc>
      </w:tr>
      <w:tr>
        <w:tc>
          <w:tcPr>
            <w:gridSpan w:val="4"/>
          </w:tcPr>
          <w:p>
            <w:pPr>
              <w:pStyle w:val="Compact"/>
              <w:jc w:val="right"/>
            </w:pPr>
            <w:r>
              <w:t xml:space="preserve">VAT (Umsatzsteuer) 19%</w:t>
            </w:r>
          </w:p>
        </w:tc>
        <w:tc>
          <w:tcPr/>
          <w:p>
            <w:pPr>
              <w:pStyle w:val="Compact"/>
              <w:jc w:val="left"/>
            </w:pPr>
            <w:r>
              <w:t xml:space="preserve">40,337.00</w:t>
            </w:r>
          </w:p>
        </w:tc>
      </w:tr>
      <w:tr>
        <w:tc>
          <w:tcPr>
            <w:gridSpan w:val="4"/>
          </w:tcPr>
          <w:p>
            <w:pPr>
              <w:pStyle w:val="Compact"/>
              <w:jc w:val="right"/>
            </w:pPr>
            <w:r>
              <w:t xml:space="preserve">Grand Total</w:t>
            </w:r>
          </w:p>
        </w:tc>
        <w:tc>
          <w:tcPr/>
          <w:p>
            <w:pPr>
              <w:pStyle w:val="Compact"/>
              <w:jc w:val="left"/>
            </w:pPr>
            <w:r>
              <w:t xml:space="preserve">252,637.00</w:t>
            </w:r>
          </w:p>
        </w:tc>
      </w:tr>
    </w:tbl>
    <w:bookmarkEnd w:id="25"/>
    <w:bookmarkStart w:id="26" w:name="terms-and-conditions"/>
    <w:p>
      <w:pPr>
        <w:pStyle w:val="Heading2"/>
      </w:pPr>
      <w:r>
        <w:t xml:space="preserve">4. Terms and Conditions</w:t>
      </w:r>
    </w:p>
    <w:p>
      <w:pPr>
        <w:numPr>
          <w:ilvl w:val="0"/>
          <w:numId w:val="1002"/>
        </w:numPr>
        <w:pStyle w:val="Compact"/>
      </w:pPr>
      <w:r>
        <w:t xml:space="preserve">This Quotation Estimate is valid for thirty (30) calendar days from the date of issue. After the expiration date, all rates and availability of the Special Education Teacher candidate may be subject to revision.</w:t>
      </w:r>
    </w:p>
    <w:p>
      <w:pPr>
        <w:numPr>
          <w:ilvl w:val="0"/>
          <w:numId w:val="1002"/>
        </w:numPr>
        <w:pStyle w:val="Compact"/>
      </w:pPr>
      <w:r>
        <w:t xml:space="preserve">Payment terms: 30% advance payment upon acceptance of this Quotation Estimate, with the remaining 70% invoiced monthly in arrears. All payments are to be made via bank transfer to the account of Frankfurt Inclusive Education Services GmbH, IBAN: DE89 3704 0044 0532 0130 00, BIC: COBADEFFXXX.</w:t>
      </w:r>
    </w:p>
    <w:p>
      <w:pPr>
        <w:numPr>
          <w:ilvl w:val="0"/>
          <w:numId w:val="1002"/>
        </w:numPr>
        <w:pStyle w:val="Compact"/>
      </w:pPr>
      <w:r>
        <w:t xml:space="preserve">The Special Education Teacher shall be engaged under a fixed-term employment contract for one academic year (August 2025 to July 2026), renewable by mutual written agreement no later than 30 days prior to contract expiration.</w:t>
      </w:r>
    </w:p>
    <w:p>
      <w:pPr>
        <w:numPr>
          <w:ilvl w:val="0"/>
          <w:numId w:val="1002"/>
        </w:numPr>
        <w:pStyle w:val="Compact"/>
      </w:pPr>
      <w:r>
        <w:t xml:space="preserve">All services shall be performed in compliance with the Hessian School Act (Hessisches Schulgesetz – HSchG), the German Social Code Book IX (SGB IX), and applicable data protection regulations under the GDPR (DSGVO).</w:t>
      </w:r>
    </w:p>
    <w:p>
      <w:pPr>
        <w:numPr>
          <w:ilvl w:val="0"/>
          <w:numId w:val="1002"/>
        </w:numPr>
        <w:pStyle w:val="Compact"/>
      </w:pPr>
      <w:r>
        <w:t xml:space="preserve">Frankfurt Inclusive Education Services GmbH shall maintain professional liability insurance with a minimum coverage of EUR 5,000,000 for the duration of the engagement in Germany Frankfurt.</w:t>
      </w:r>
    </w:p>
    <w:p>
      <w:pPr>
        <w:numPr>
          <w:ilvl w:val="0"/>
          <w:numId w:val="1002"/>
        </w:numPr>
        <w:pStyle w:val="Compact"/>
      </w:pPr>
      <w:r>
        <w:t xml:space="preserve">Either party may terminate the engagement with a written notice period of six (6) weeks. In the event of early termination, a pro-rata adjustment of fees shall be applied.</w:t>
      </w:r>
    </w:p>
    <w:p>
      <w:pPr>
        <w:numPr>
          <w:ilvl w:val="0"/>
          <w:numId w:val="1002"/>
        </w:numPr>
        <w:pStyle w:val="Compact"/>
      </w:pPr>
      <w:r>
        <w:t xml:space="preserve">This Quotation Estimate does not constitute a binding contract until countersigned by both parties. All modifications must be made in writing and signed by authorized representatives.</w:t>
      </w:r>
    </w:p>
    <w:p>
      <w:pPr>
        <w:numPr>
          <w:ilvl w:val="0"/>
          <w:numId w:val="1002"/>
        </w:numPr>
        <w:pStyle w:val="Compact"/>
      </w:pPr>
      <w:r>
        <w:t xml:space="preserve">Disputes arising from this engagement shall be governed by the laws of the Federal Republic of Germany, with exclusive jurisdiction of the competent courts in Frankfurt am Main, Germany.</w:t>
      </w:r>
    </w:p>
    <w:p>
      <w:pPr>
        <w:pStyle w:val="FirstParagraph"/>
      </w:pPr>
      <w:r>
        <w:rPr>
          <w:bCs/>
          <w:b/>
        </w:rPr>
        <w:t xml:space="preserve">Note:</w:t>
      </w:r>
      <w:r>
        <w:t xml:space="preserve"> </w:t>
      </w:r>
      <w:r>
        <w:t xml:space="preserve">This Quotation Estimate assumes that the school facility in Germany Frankfurt is fully equipped with accessible classrooms, assistive technology, and appropriate learning materials. Any additional infrastructure costs or specialized equipment procurement will be quoted separately upon request. The Special Education Teacher candidate referenced in this estimate holds a Master's degree in Special Education (M.Ed.) from the Goethe-Universität Frankfurt and possesses a minimum of five years of experience in inclusive classroom settings within the Frankfurt am Main metropolitan area.</w:t>
      </w:r>
    </w:p>
    <w:bookmarkEnd w:id="26"/>
    <w:bookmarkStart w:id="27" w:name="acceptance-and-authorization"/>
    <w:p>
      <w:pPr>
        <w:pStyle w:val="Heading2"/>
      </w:pPr>
      <w:r>
        <w:t xml:space="preserve">5. Acceptance and Authorization</w:t>
      </w:r>
    </w:p>
    <w:p>
      <w:pPr>
        <w:pStyle w:val="FirstParagraph"/>
      </w:pPr>
      <w:r>
        <w:rPr>
          <w:bCs/>
          <w:b/>
        </w:rPr>
        <w:t xml:space="preserve">For Frankfurt Inclusive Education Services GmbH</w:t>
      </w:r>
    </w:p>
    <w:p>
      <w:pPr>
        <w:pStyle w:val="BodyText"/>
      </w:pPr>
      <w:r>
        <w:t xml:space="preserve">Name: Markus Weber, Geschäftsführer</w:t>
      </w:r>
      <w:r>
        <w:br/>
      </w:r>
      <w:r>
        <w:t xml:space="preserve">Signature &amp; Date: ___________________________</w:t>
      </w:r>
    </w:p>
    <w:p>
      <w:pPr>
        <w:pStyle w:val="BodyText"/>
      </w:pPr>
      <w:r>
        <w:rPr>
          <w:bCs/>
          <w:b/>
        </w:rPr>
        <w:t xml:space="preserve">For Staatliche Förderschule am Bornheimer Hang</w:t>
      </w:r>
    </w:p>
    <w:p>
      <w:pPr>
        <w:pStyle w:val="BodyText"/>
      </w:pPr>
      <w:r>
        <w:t xml:space="preserve">Name: Dr. Helga Schneider, Schulleitung</w:t>
      </w:r>
      <w:r>
        <w:br/>
      </w:r>
      <w:r>
        <w:t xml:space="preserve">Signature &amp; Date: ___________________________</w:t>
      </w:r>
    </w:p>
    <w:p>
      <w:pPr>
        <w:pStyle w:val="BodyText"/>
      </w:pPr>
      <w:r>
        <w:t xml:space="preserve">Frankfurt Inclusive Education Services GmbH — Mainzer Landstrasse 142, 60329 Frankfurt am Main, Germany</w:t>
      </w:r>
    </w:p>
    <w:p>
      <w:pPr>
        <w:pStyle w:val="BodyText"/>
      </w:pPr>
      <w:r>
        <w:t xml:space="preserve">Quotation Estimate Ref: QE-SE-2025-0472 | Page 1 of 1 | Confidential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Special Education Teacher - Germany Frankfurt</dc:title>
  <dc:creator/>
  <dc:language>en</dc:language>
  <cp:keywords/>
  <dcterms:created xsi:type="dcterms:W3CDTF">2026-10-10T04:05:19Z</dcterms:created>
  <dcterms:modified xsi:type="dcterms:W3CDTF">2026-10-10T04:05:19Z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