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Special Education Teacher Services | India Bangalore</w:t>
      </w:r>
    </w:p>
    <w:bookmarkEnd w:id="20"/>
    <w:bookmarkStart w:id="21" w:name="service-provider"/>
    <w:p>
      <w:pPr>
        <w:pStyle w:val="Heading3"/>
      </w:pPr>
      <w:r>
        <w:t xml:space="preserve">Service Provider</w:t>
      </w:r>
    </w:p>
    <w:p>
      <w:pPr>
        <w:pStyle w:val="FirstParagraph"/>
      </w:pPr>
      <w:r>
        <w:rPr>
          <w:bCs/>
          <w:b/>
        </w:rPr>
        <w:t xml:space="preserve">Inclusive Learning Solutions Pvt. Ltd.</w:t>
      </w:r>
    </w:p>
    <w:p>
      <w:pPr>
        <w:pStyle w:val="BodyText"/>
      </w:pPr>
      <w:r>
        <w:t xml:space="preserve">42, 100 Feet Road, Indiranagar</w:t>
      </w:r>
    </w:p>
    <w:p>
      <w:pPr>
        <w:pStyle w:val="BodyText"/>
      </w:pPr>
      <w:r>
        <w:t xml:space="preserve">Bangalore, Karnataka – 560038, India</w:t>
      </w:r>
    </w:p>
    <w:p>
      <w:pPr>
        <w:pStyle w:val="BodyText"/>
      </w:pPr>
      <w:r>
        <w:t xml:space="preserve">Email: estimates@inclusivelrn.in</w:t>
      </w:r>
    </w:p>
    <w:p>
      <w:pPr>
        <w:pStyle w:val="BodyText"/>
      </w:pPr>
      <w:r>
        <w:t xml:space="preserve">Phone: +91-80-4123-5678</w:t>
      </w:r>
    </w:p>
    <w:p>
      <w:pPr>
        <w:pStyle w:val="BodyText"/>
      </w:pPr>
      <w:r>
        <w:t xml:space="preserve">GSTIN: 29ABCDE1234F1Z5</w:t>
      </w:r>
    </w:p>
    <w:bookmarkEnd w:id="21"/>
    <w:bookmarkStart w:id="22" w:name="client-recipient"/>
    <w:p>
      <w:pPr>
        <w:pStyle w:val="Heading3"/>
      </w:pPr>
      <w:r>
        <w:t xml:space="preserve">Client / Recipient</w:t>
      </w:r>
    </w:p>
    <w:p>
      <w:pPr>
        <w:pStyle w:val="FirstParagraph"/>
      </w:pPr>
      <w:r>
        <w:rPr>
          <w:bCs/>
          <w:b/>
        </w:rPr>
        <w:t xml:space="preserve">________________________</w:t>
      </w:r>
    </w:p>
    <w:p>
      <w:pPr>
        <w:pStyle w:val="BodyText"/>
      </w:pPr>
      <w:r>
        <w:t xml:space="preserve">Institution / Organization Name:</w:t>
      </w:r>
    </w:p>
    <w:p>
      <w:pPr>
        <w:pStyle w:val="BodyText"/>
      </w:pPr>
      <w:r>
        <w:t xml:space="preserve">Address: ________________________</w:t>
      </w:r>
    </w:p>
    <w:p>
      <w:pPr>
        <w:pStyle w:val="BodyText"/>
      </w:pPr>
      <w:r>
        <w:t xml:space="preserve">Bangalore, Karnataka – ________, India</w:t>
      </w:r>
    </w:p>
    <w:p>
      <w:pPr>
        <w:pStyle w:val="BodyText"/>
      </w:pPr>
      <w:r>
        <w:t xml:space="preserve">Contact Person: ____________________</w:t>
      </w:r>
    </w:p>
    <w:p>
      <w:pPr>
        <w:pStyle w:val="BodyText"/>
      </w:pPr>
      <w:r>
        <w:t xml:space="preserve">Email: __________________________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QES/SE/BLR/2025/0047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Bangalore, Karnataka, India</w:t>
            </w:r>
          </w:p>
        </w:tc>
      </w:tr>
      <w:tr>
        <w:tc>
          <w:tcPr/>
          <w:p>
            <w:pPr>
              <w:pStyle w:val="Compact"/>
              <w:jc w:val="left"/>
            </w:pPr>
            <w:r>
              <w:t xml:space="preserve">Prepared By:</w:t>
            </w:r>
          </w:p>
        </w:tc>
        <w:tc>
          <w:tcPr/>
          <w:p>
            <w:pPr>
              <w:pStyle w:val="Compact"/>
              <w:jc w:val="left"/>
            </w:pPr>
            <w:r>
              <w:t xml:space="preserve">Ms. Ananya Krishnan, HR Manager</w:t>
            </w:r>
          </w:p>
        </w:tc>
        <w:tc>
          <w:tcPr/>
          <w:p>
            <w:pPr>
              <w:pStyle w:val="Compact"/>
              <w:jc w:val="left"/>
            </w:pPr>
            <w:r>
              <w:t xml:space="preserve">Approved By:</w:t>
            </w:r>
          </w:p>
        </w:tc>
        <w:tc>
          <w:tcPr/>
          <w:p>
            <w:pPr>
              <w:pStyle w:val="Compact"/>
              <w:jc w:val="left"/>
            </w:pPr>
            <w:r>
              <w:t xml:space="preserve">Mr. Rajesh Menon, Director</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Inclusive Learning Solutions Pvt. Ltd., a specialized educational staffing agency headquartered in Bangalore, Karnataka, India, to provide a comprehensive and transparent cost breakdown for the recruitment, deployment, and ongoing professional support of a qualified</w:t>
      </w:r>
      <w:r>
        <w:t xml:space="preserve"> </w:t>
      </w:r>
      <w:r>
        <w:t xml:space="preserve">Special Education Teacher</w:t>
      </w:r>
      <w:r>
        <w:t xml:space="preserve"> </w:t>
      </w:r>
      <w:r>
        <w:t xml:space="preserve">for the client institution. The services described herein are tailored specifically to meet the educational needs of children with diverse learning requirements, including but not limited to autism spectrum disorder, intellectual disabilities, cerebral palsy, specific learning difficulties, and sensory impairments.</w:t>
      </w:r>
    </w:p>
    <w:p>
      <w:pPr>
        <w:pStyle w:val="BodyText"/>
      </w:pPr>
      <w:r>
        <w:t xml:space="preserve">All rates, terms, and conditions outlined in this</w:t>
      </w:r>
      <w:r>
        <w:t xml:space="preserve"> </w:t>
      </w:r>
      <w:r>
        <w:t xml:space="preserve">Quotation Estimate</w:t>
      </w:r>
      <w:r>
        <w:t xml:space="preserve"> </w:t>
      </w:r>
      <w:r>
        <w:t xml:space="preserve">are applicable exclusively for service delivery within the geographical boundaries of</w:t>
      </w:r>
      <w:r>
        <w:t xml:space="preserve"> </w:t>
      </w:r>
      <w:r>
        <w:t xml:space="preserve">India Bangalore</w:t>
      </w:r>
      <w:r>
        <w:t xml:space="preserve"> </w:t>
      </w:r>
      <w:r>
        <w:t xml:space="preserve">and its immediate metropolitan area, including Whitefield, Koramangala, HSR Layout, Jayanagar, Malleshwaram, and surrounding localities. Any relocation of the service delivery site beyond a 25-kilometre radius from the central Bangalore city limits may result in additional travel and accommodation charges as per the revised schedule attached to this document.</w:t>
      </w:r>
    </w:p>
    <w:p>
      <w:pPr>
        <w:pStyle w:val="BodyText"/>
      </w:pPr>
      <w:r>
        <w:t xml:space="preserve">2. Detailed Description of Special Education Teacher Services</w:t>
      </w:r>
    </w:p>
    <w:p>
      <w:pPr>
        <w:pStyle w:val="BodyText"/>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possess a minimum of a Bachelor of Education (B.Ed.) with a specialization in Special Education, or a Master of Education (M.Ed.) in Special Education from a UGC-recognized university in India. The candidate shall hold a valid certification from the Rehabilitation Council of India (RCI) and a minimum of five (5) years of documented experience in inclusive classrooms or dedicated special education centres. The teacher shall be proficient in designing Individualized Education Programs (IEPs), implementing evidence-based interventions such as Applied Behaviour Analysis (ABA), Structured Teaching (TEACCH), and sensory integration therapy, and maintaining comprehensive progress records in compliance with the Rights of Persons with Disabilities Act, 2016 (India).</w:t>
      </w:r>
    </w:p>
    <w:p>
      <w:pPr>
        <w:pStyle w:val="BodyText"/>
      </w:pPr>
      <w:r>
        <w:t xml:space="preserve">The scope of engagement includes daily classroom instruction, one-on-one therapeutic sessions, parent counselling and orientation workshops, inter-disciplinary coordination with speech therapists, occupational therapists, and clinical psychologists, as well as quarterly progress reporting to the client institution's administration. The</w:t>
      </w:r>
      <w:r>
        <w:t xml:space="preserve"> </w:t>
      </w:r>
      <w:r>
        <w:t xml:space="preserve">Special Education Teacher</w:t>
      </w:r>
      <w:r>
        <w:t xml:space="preserve"> </w:t>
      </w:r>
      <w:r>
        <w:t xml:space="preserve">shall also be responsible for adapting curriculum materials, preparing assistive technology recommendations, and participating in school-wide inclusive education training programs as directed by the client.</w:t>
      </w:r>
    </w:p>
    <w:p>
      <w:pPr>
        <w:pStyle w:val="BodyText"/>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Frequency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Salary – Special Education Teacher (Full-time, 40 hrs/week)</w:t>
            </w:r>
          </w:p>
        </w:tc>
        <w:tc>
          <w:tcPr/>
          <w:p>
            <w:pPr>
              <w:pStyle w:val="Compact"/>
              <w:jc w:val="left"/>
            </w:pPr>
            <w:r>
              <w:t xml:space="preserve">Per Month</w:t>
            </w:r>
          </w:p>
        </w:tc>
        <w:tc>
          <w:tcPr/>
          <w:p>
            <w:pPr>
              <w:pStyle w:val="Compact"/>
              <w:jc w:val="left"/>
            </w:pPr>
            <w:r>
              <w:t xml:space="preserve">₹ 65,000.00</w:t>
            </w:r>
          </w:p>
        </w:tc>
      </w:tr>
      <w:tr>
        <w:tc>
          <w:tcPr/>
          <w:p>
            <w:pPr>
              <w:pStyle w:val="Compact"/>
              <w:jc w:val="left"/>
            </w:pPr>
            <w:r>
              <w:t xml:space="preserve">2</w:t>
            </w:r>
          </w:p>
        </w:tc>
        <w:tc>
          <w:tcPr/>
          <w:p>
            <w:pPr>
              <w:pStyle w:val="Compact"/>
              <w:jc w:val="left"/>
            </w:pPr>
            <w:r>
              <w:t xml:space="preserve">Statutory Benefits – PF, ESI, Gratuity (as per Indian labour laws)</w:t>
            </w:r>
          </w:p>
        </w:tc>
        <w:tc>
          <w:tcPr/>
          <w:p>
            <w:pPr>
              <w:pStyle w:val="Compact"/>
              <w:jc w:val="left"/>
            </w:pPr>
            <w:r>
              <w:t xml:space="preserve">Per Month</w:t>
            </w:r>
          </w:p>
        </w:tc>
        <w:tc>
          <w:tcPr/>
          <w:p>
            <w:pPr>
              <w:pStyle w:val="Compact"/>
              <w:jc w:val="left"/>
            </w:pPr>
            <w:r>
              <w:t xml:space="preserve">₹ 12,800.00</w:t>
            </w:r>
          </w:p>
        </w:tc>
      </w:tr>
      <w:tr>
        <w:tc>
          <w:tcPr/>
          <w:p>
            <w:pPr>
              <w:pStyle w:val="Compact"/>
              <w:jc w:val="left"/>
            </w:pPr>
            <w:r>
              <w:t xml:space="preserve">3</w:t>
            </w:r>
          </w:p>
        </w:tc>
        <w:tc>
          <w:tcPr/>
          <w:p>
            <w:pPr>
              <w:pStyle w:val="Compact"/>
              <w:jc w:val="left"/>
            </w:pPr>
            <w:r>
              <w:t xml:space="preserve">Professional Development &amp; RCI Renewal Certification Support</w:t>
            </w:r>
          </w:p>
        </w:tc>
        <w:tc>
          <w:tcPr/>
          <w:p>
            <w:pPr>
              <w:pStyle w:val="Compact"/>
              <w:jc w:val="left"/>
            </w:pPr>
            <w:r>
              <w:t xml:space="preserve">Per Year</w:t>
            </w:r>
          </w:p>
        </w:tc>
        <w:tc>
          <w:tcPr/>
          <w:p>
            <w:pPr>
              <w:pStyle w:val="Compact"/>
              <w:jc w:val="left"/>
            </w:pPr>
            <w:r>
              <w:t xml:space="preserve">₹ 25,000.00</w:t>
            </w:r>
          </w:p>
        </w:tc>
      </w:tr>
      <w:tr>
        <w:tc>
          <w:tcPr/>
          <w:p>
            <w:pPr>
              <w:pStyle w:val="Compact"/>
              <w:jc w:val="left"/>
            </w:pPr>
            <w:r>
              <w:t xml:space="preserve">4</w:t>
            </w:r>
          </w:p>
        </w:tc>
        <w:tc>
          <w:tcPr/>
          <w:p>
            <w:pPr>
              <w:pStyle w:val="Compact"/>
              <w:jc w:val="left"/>
            </w:pPr>
            <w:r>
              <w:t xml:space="preserve">IEP Design, Curriculum Adaptation &amp; Assistive Tech Consultation</w:t>
            </w:r>
          </w:p>
        </w:tc>
        <w:tc>
          <w:tcPr/>
          <w:p>
            <w:pPr>
              <w:pStyle w:val="Compact"/>
              <w:jc w:val="left"/>
            </w:pPr>
            <w:r>
              <w:t xml:space="preserve">Per Month</w:t>
            </w:r>
          </w:p>
        </w:tc>
        <w:tc>
          <w:tcPr/>
          <w:p>
            <w:pPr>
              <w:pStyle w:val="Compact"/>
              <w:jc w:val="left"/>
            </w:pPr>
            <w:r>
              <w:t xml:space="preserve">₹ 8,500.00</w:t>
            </w:r>
          </w:p>
        </w:tc>
      </w:tr>
      <w:tr>
        <w:tc>
          <w:tcPr/>
          <w:p>
            <w:pPr>
              <w:pStyle w:val="Compact"/>
              <w:jc w:val="left"/>
            </w:pPr>
            <w:r>
              <w:t xml:space="preserve">5</w:t>
            </w:r>
          </w:p>
        </w:tc>
        <w:tc>
          <w:tcPr/>
          <w:p>
            <w:pPr>
              <w:pStyle w:val="Compact"/>
              <w:jc w:val="left"/>
            </w:pPr>
            <w:r>
              <w:t xml:space="preserve">Parent Orientation &amp; Counselling Sessions (4 sessions/month)</w:t>
            </w:r>
          </w:p>
        </w:tc>
        <w:tc>
          <w:tcPr/>
          <w:p>
            <w:pPr>
              <w:pStyle w:val="Compact"/>
              <w:jc w:val="left"/>
            </w:pPr>
            <w:r>
              <w:t xml:space="preserve">Per Month</w:t>
            </w:r>
          </w:p>
        </w:tc>
        <w:tc>
          <w:tcPr/>
          <w:p>
            <w:pPr>
              <w:pStyle w:val="Compact"/>
              <w:jc w:val="left"/>
            </w:pPr>
            <w:r>
              <w:t xml:space="preserve">₹ 12,000.00</w:t>
            </w:r>
          </w:p>
        </w:tc>
      </w:tr>
      <w:tr>
        <w:tc>
          <w:tcPr/>
          <w:p>
            <w:pPr>
              <w:pStyle w:val="Compact"/>
              <w:jc w:val="left"/>
            </w:pPr>
            <w:r>
              <w:t xml:space="preserve">6</w:t>
            </w:r>
          </w:p>
        </w:tc>
        <w:tc>
          <w:tcPr/>
          <w:p>
            <w:pPr>
              <w:pStyle w:val="Compact"/>
              <w:jc w:val="left"/>
            </w:pPr>
            <w:r>
              <w:t xml:space="preserve">Inter-disciplinary Team Coordination &amp; Reporting</w:t>
            </w:r>
          </w:p>
        </w:tc>
        <w:tc>
          <w:tcPr/>
          <w:p>
            <w:pPr>
              <w:pStyle w:val="Compact"/>
              <w:jc w:val="left"/>
            </w:pPr>
            <w:r>
              <w:t xml:space="preserve">Per Month</w:t>
            </w:r>
          </w:p>
        </w:tc>
        <w:tc>
          <w:tcPr/>
          <w:p>
            <w:pPr>
              <w:pStyle w:val="Compact"/>
              <w:jc w:val="left"/>
            </w:pPr>
            <w:r>
              <w:t xml:space="preserve">₹ 6,000.00</w:t>
            </w:r>
          </w:p>
        </w:tc>
      </w:tr>
      <w:tr>
        <w:tc>
          <w:tcPr/>
          <w:p>
            <w:pPr>
              <w:pStyle w:val="Compact"/>
              <w:jc w:val="left"/>
            </w:pPr>
            <w:r>
              <w:t xml:space="preserve">7</w:t>
            </w:r>
          </w:p>
        </w:tc>
        <w:tc>
          <w:tcPr/>
          <w:p>
            <w:pPr>
              <w:pStyle w:val="Compact"/>
              <w:jc w:val="left"/>
            </w:pPr>
            <w:r>
              <w:t xml:space="preserve">Agency Service Fee &amp; Administrative Overhead (12%)</w:t>
            </w:r>
          </w:p>
        </w:tc>
        <w:tc>
          <w:tcPr/>
          <w:p>
            <w:pPr>
              <w:pStyle w:val="Compact"/>
              <w:jc w:val="left"/>
            </w:pPr>
            <w:r>
              <w:t xml:space="preserve">Per Month</w:t>
            </w:r>
          </w:p>
        </w:tc>
        <w:tc>
          <w:tcPr/>
          <w:p>
            <w:pPr>
              <w:pStyle w:val="Compact"/>
              <w:jc w:val="left"/>
            </w:pPr>
            <w:r>
              <w:t xml:space="preserve">₹ 12,120.00</w:t>
            </w:r>
          </w:p>
        </w:tc>
      </w:tr>
      <w:tr>
        <w:tc>
          <w:tcPr/>
          <w:p>
            <w:pPr>
              <w:pStyle w:val="Compact"/>
              <w:jc w:val="left"/>
            </w:pPr>
            <w:r>
              <w:t xml:space="preserve">8</w:t>
            </w:r>
          </w:p>
        </w:tc>
        <w:tc>
          <w:tcPr/>
          <w:p>
            <w:pPr>
              <w:pStyle w:val="Compact"/>
              <w:jc w:val="left"/>
            </w:pPr>
            <w:r>
              <w:t xml:space="preserve">Local Travel &amp; Transport Allowance within Bangalore, India</w:t>
            </w:r>
          </w:p>
        </w:tc>
        <w:tc>
          <w:tcPr/>
          <w:p>
            <w:pPr>
              <w:pStyle w:val="Compact"/>
              <w:jc w:val="left"/>
            </w:pPr>
            <w:r>
              <w:t xml:space="preserve">Per Month</w:t>
            </w:r>
          </w:p>
        </w:tc>
        <w:tc>
          <w:tcPr/>
          <w:p>
            <w:pPr>
              <w:pStyle w:val="Compact"/>
              <w:jc w:val="left"/>
            </w:pPr>
            <w:r>
              <w:t xml:space="preserve">₹ 4,500.00</w:t>
            </w:r>
          </w:p>
        </w:tc>
      </w:tr>
      <w:tr>
        <w:tc>
          <w:tcPr/>
          <w:p>
            <w:pPr>
              <w:pStyle w:val="Compact"/>
              <w:jc w:val="left"/>
            </w:pPr>
            <w:r>
              <w:t xml:space="preserve">9</w:t>
            </w:r>
          </w:p>
        </w:tc>
        <w:tc>
          <w:tcPr/>
          <w:p>
            <w:pPr>
              <w:pStyle w:val="Compact"/>
              <w:jc w:val="left"/>
            </w:pPr>
            <w:r>
              <w:t xml:space="preserve">One-time Onboarding, Background Verification &amp; RCI Credential Check</w:t>
            </w:r>
          </w:p>
        </w:tc>
        <w:tc>
          <w:tcPr/>
          <w:p>
            <w:pPr>
              <w:pStyle w:val="Compact"/>
              <w:jc w:val="left"/>
            </w:pPr>
            <w:r>
              <w:t xml:space="preserve">One-time</w:t>
            </w:r>
          </w:p>
        </w:tc>
        <w:tc>
          <w:tcPr/>
          <w:p>
            <w:pPr>
              <w:pStyle w:val="Compact"/>
              <w:jc w:val="left"/>
            </w:pPr>
            <w:r>
              <w:t xml:space="preserve">₹ 15,000.00</w:t>
            </w:r>
          </w:p>
        </w:tc>
      </w:tr>
      <w:tr>
        <w:tc>
          <w:tcPr/>
          <w:p>
            <w:pPr>
              <w:pStyle w:val="Compact"/>
              <w:jc w:val="left"/>
            </w:pPr>
            <w:r>
              <w:t xml:space="preserve">10</w:t>
            </w:r>
          </w:p>
        </w:tc>
        <w:tc>
          <w:tcPr/>
          <w:p>
            <w:pPr>
              <w:pStyle w:val="Compact"/>
              <w:jc w:val="left"/>
            </w:pPr>
            <w:r>
              <w:t xml:space="preserve">GST @ 18% (applicable on service charges as per Indian tax law)</w:t>
            </w:r>
          </w:p>
        </w:tc>
        <w:tc>
          <w:tcPr/>
          <w:p>
            <w:pPr>
              <w:pStyle w:val="Compact"/>
              <w:jc w:val="left"/>
            </w:pPr>
            <w:r>
              <w:t xml:space="preserve">Per Month</w:t>
            </w:r>
          </w:p>
        </w:tc>
        <w:tc>
          <w:tcPr/>
          <w:p>
            <w:pPr>
              <w:pStyle w:val="Compact"/>
              <w:jc w:val="left"/>
            </w:pPr>
            <w:r>
              <w:t xml:space="preserve">₹ 20,682.00</w:t>
            </w:r>
          </w:p>
        </w:tc>
      </w:tr>
      <w:tr>
        <w:tc>
          <w:tcPr>
            <w:gridSpan w:val="3"/>
          </w:tcPr>
          <w:p>
            <w:pPr>
              <w:pStyle w:val="Compact"/>
              <w:jc w:val="left"/>
            </w:pPr>
            <w:r>
              <w:t xml:space="preserve">TOTAL MONTHLY ESTIMATE (INR)</w:t>
            </w:r>
          </w:p>
        </w:tc>
        <w:tc>
          <w:tcPr/>
          <w:p>
            <w:pPr>
              <w:pStyle w:val="Compact"/>
              <w:jc w:val="left"/>
            </w:pPr>
            <w:r>
              <w:t xml:space="preserve">₹ 1,41,602.00</w:t>
            </w:r>
          </w:p>
        </w:tc>
      </w:tr>
      <w:tr>
        <w:tc>
          <w:tcPr>
            <w:gridSpan w:val="3"/>
          </w:tcPr>
          <w:p>
            <w:pPr>
              <w:pStyle w:val="Compact"/>
              <w:jc w:val="left"/>
            </w:pPr>
            <w:r>
              <w:t xml:space="preserve">TOTAL ANNUAL ESTIMATE (INR) – 12 Months</w:t>
            </w:r>
          </w:p>
        </w:tc>
        <w:tc>
          <w:tcPr/>
          <w:p>
            <w:pPr>
              <w:pStyle w:val="Compact"/>
              <w:jc w:val="left"/>
            </w:pPr>
            <w:r>
              <w:t xml:space="preserve">₹ 17,04,224.00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India Bangalore</w:t>
      </w:r>
      <w:r>
        <w:t xml:space="preserve">.</w:t>
      </w:r>
    </w:p>
    <w:p>
      <w:pPr>
        <w:numPr>
          <w:ilvl w:val="0"/>
          <w:numId w:val="1001"/>
        </w:numPr>
        <w:pStyle w:val="Compact"/>
      </w:pPr>
      <w:r>
        <w:t xml:space="preserve">The engagement of the</w:t>
      </w:r>
      <w:r>
        <w:t xml:space="preserve"> </w:t>
      </w:r>
      <w:r>
        <w:t xml:space="preserve">Special Education Teacher</w:t>
      </w:r>
      <w:r>
        <w:t xml:space="preserve"> </w:t>
      </w:r>
      <w:r>
        <w:t xml:space="preserve">shall commence within fifteen (15) working days of receipt of a signed purchase order and the initial payment as specified in the payment schedule.</w:t>
      </w:r>
    </w:p>
    <w:p>
      <w:pPr>
        <w:numPr>
          <w:ilvl w:val="0"/>
          <w:numId w:val="1001"/>
        </w:numPr>
        <w:pStyle w:val="Compact"/>
      </w:pPr>
      <w:r>
        <w:t xml:space="preserve">Payment terms: 50% of the monthly fee shall be due on the 1st of each month, and the remaining 50% shall be due on the 16th. The one-time onboarding fee is payable in full prior to the commencement of services.</w:t>
      </w:r>
    </w:p>
    <w:p>
      <w:pPr>
        <w:numPr>
          <w:ilvl w:val="0"/>
          <w:numId w:val="1001"/>
        </w:numPr>
        <w:pStyle w:val="Compact"/>
      </w:pPr>
      <w:r>
        <w:t xml:space="preserve">The client shall provide a suitable, accessible workspace, necessary teaching aids, and any assistive technology equipment required for the</w:t>
      </w:r>
      <w:r>
        <w:t xml:space="preserve"> </w:t>
      </w:r>
      <w:r>
        <w:t xml:space="preserve">Special Education Teacher</w:t>
      </w:r>
      <w:r>
        <w:t xml:space="preserve"> </w:t>
      </w:r>
      <w:r>
        <w:t xml:space="preserve">to perform duties effectively at the designated location in Bangalore.</w:t>
      </w:r>
    </w:p>
    <w:p>
      <w:pPr>
        <w:numPr>
          <w:ilvl w:val="0"/>
          <w:numId w:val="1001"/>
        </w:numPr>
        <w:pStyle w:val="Compact"/>
      </w:pPr>
      <w:r>
        <w:t xml:space="preserve">Either party may terminate the engagement with a written notice of thirty (30) days. In the event of early termination by the client, a pro-rata charge for the remaining notice period shall apply.</w:t>
      </w:r>
    </w:p>
    <w:p>
      <w:pPr>
        <w:numPr>
          <w:ilvl w:val="0"/>
          <w:numId w:val="1001"/>
        </w:numPr>
        <w:pStyle w:val="Compact"/>
      </w:pPr>
      <w:r>
        <w:t xml:space="preserve">All personal data of students and families handled by the</w:t>
      </w:r>
      <w:r>
        <w:t xml:space="preserve"> </w:t>
      </w:r>
      <w:r>
        <w:t xml:space="preserve">Special Education Teacher</w:t>
      </w:r>
      <w:r>
        <w:t xml:space="preserve"> </w:t>
      </w:r>
      <w:r>
        <w:t xml:space="preserve">shall be treated with strict confidentiality in accordance with the Information Technology Act, 2000, and applicable data protection regulations in India.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The final service agreement shall be executed separately and shall supersede all terms herein.</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service agreement shall be resolved through arbitration in Bangalore, Karnataka, India, in accordance with the Arbitration and Conciliation Act, 1996.</w:t>
      </w:r>
    </w:p>
    <w:p>
      <w:pPr>
        <w:numPr>
          <w:ilvl w:val="0"/>
          <w:numId w:val="1001"/>
        </w:numPr>
        <w:pStyle w:val="Compact"/>
      </w:pPr>
      <w:r>
        <w:t xml:space="preserve">All amounts quoted are in Indian Rupees (INR / ₹) and are inclusive of applicable taxes unless otherwise stated. TDS, if applicable, shall be deducted as per the Income Tax Act, 1961 (India).</w:t>
      </w:r>
    </w:p>
    <w:p>
      <w:pPr>
        <w:pStyle w:val="FirstParagraph"/>
      </w:pPr>
      <w:r>
        <w:t xml:space="preserve">5. Acceptance and Authorization</w:t>
      </w:r>
    </w:p>
    <w:bookmarkStart w:id="23" w:name="Xb01d8158d2808c71f6ed7a3b769d0a4a28999bb"/>
    <w:p>
      <w:pPr>
        <w:pStyle w:val="Heading4"/>
      </w:pPr>
      <w:r>
        <w:t xml:space="preserve">For Inclusive Learning Solutions Pvt. Ltd. (Service Provider)</w:t>
      </w:r>
    </w:p>
    <w:p>
      <w:pPr>
        <w:pStyle w:val="FirstParagraph"/>
      </w:pPr>
      <w:r>
        <w:t xml:space="preserve">Authorized Signatory:</w:t>
      </w:r>
    </w:p>
    <w:p>
      <w:pPr>
        <w:pStyle w:val="BodyText"/>
      </w:pPr>
      <w:r>
        <w:t xml:space="preserve">Name: Mr. Rajesh Menon</w:t>
      </w:r>
    </w:p>
    <w:p>
      <w:pPr>
        <w:pStyle w:val="BodyText"/>
      </w:pPr>
      <w:r>
        <w:t xml:space="preserve">Designation: Director</w:t>
      </w:r>
    </w:p>
    <w:p>
      <w:pPr>
        <w:pStyle w:val="BodyText"/>
      </w:pPr>
      <w:r>
        <w:t xml:space="preserve">Signature &amp; Date</w:t>
      </w:r>
    </w:p>
    <w:bookmarkEnd w:id="23"/>
    <w:bookmarkStart w:id="24" w:name="for-the-client-institution"/>
    <w:p>
      <w:pPr>
        <w:pStyle w:val="Heading4"/>
      </w:pPr>
      <w:r>
        <w:t xml:space="preserve">For the Client / Institution</w:t>
      </w:r>
    </w:p>
    <w:p>
      <w:pPr>
        <w:pStyle w:val="FirstParagraph"/>
      </w:pPr>
      <w:r>
        <w:t xml:space="preserve">Authorized Signatory:</w:t>
      </w:r>
    </w:p>
    <w:p>
      <w:pPr>
        <w:pStyle w:val="BodyText"/>
      </w:pPr>
      <w:r>
        <w:t xml:space="preserve">Name: ________________________</w:t>
      </w:r>
    </w:p>
    <w:p>
      <w:pPr>
        <w:pStyle w:val="BodyText"/>
      </w:pPr>
      <w:r>
        <w:t xml:space="preserve">Designation: ________________________</w:t>
      </w:r>
    </w:p>
    <w:p>
      <w:pPr>
        <w:pStyle w:val="BodyText"/>
      </w:pPr>
      <w:r>
        <w:t xml:space="preserve">Signature &amp; Date</w:t>
      </w:r>
    </w:p>
    <w:bookmarkEnd w:id="24"/>
    <w:p>
      <w:pPr>
        <w:pStyle w:val="BodyText"/>
      </w:pPr>
      <w:r>
        <w:rPr>
          <w:bCs/>
          <w:b/>
        </w:rPr>
        <w:t xml:space="preserve">Inclusive Learning Solutions Pvt. Ltd.</w:t>
      </w:r>
      <w:r>
        <w:t xml:space="preserve"> </w:t>
      </w:r>
      <w:r>
        <w:t xml:space="preserve">| 42, 100 Feet Road, Indiranagar, Bangalore – 560038, Karnataka, India</w:t>
      </w:r>
    </w:p>
    <w:p>
      <w:pPr>
        <w:pStyle w:val="BodyText"/>
      </w:pPr>
      <w:r>
        <w:t xml:space="preserve">This Quotation Estimate document is generated electronically and is valid without a physical stamp. For queries, contact estimates@inclusivelrn.in or +91-80-4123-5678.</w:t>
      </w:r>
    </w:p>
    <w:p>
      <w:pPr>
        <w:pStyle w:val="BodyText"/>
      </w:pPr>
      <w:r>
        <w:t xml:space="preserve">Document Reference: QES/SE/BLR/2025/0047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India Bangalore</dc:title>
  <dc:creator/>
  <dc:language>en</dc:language>
  <cp:keywords/>
  <dcterms:created xsi:type="dcterms:W3CDTF">2026-10-10T04:14:23Z</dcterms:created>
  <dcterms:modified xsi:type="dcterms:W3CDTF">2026-10-10T04:14:23Z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