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Special Education Teacher Services — India New Delhi</w:t>
      </w:r>
    </w:p>
    <w:p>
      <w:pPr>
        <w:pStyle w:val="BodyText"/>
      </w:pPr>
      <w:r>
        <w:t xml:space="preserve">Ref: QTE/DEL/SET/2025/0047 | Date: 15 June 2025</w:t>
      </w:r>
    </w:p>
    <w:bookmarkEnd w:id="20"/>
    <w:p>
      <w:pPr>
        <w:pStyle w:val="BodyText"/>
      </w:pPr>
      <w:r>
        <w:rPr>
          <w:bCs/>
          <w:b/>
        </w:rPr>
        <w:t xml:space="preserve">Prepared By:</w:t>
      </w:r>
      <w:r>
        <w:t xml:space="preserve"> </w:t>
      </w:r>
      <w:r>
        <w:t xml:space="preserve">Inclusive Learning Solutions Pvt. Ltd.</w:t>
      </w:r>
      <w:r>
        <w:br/>
      </w:r>
      <w:r>
        <w:t xml:space="preserve">42, Connaught Place, New Delhi, India – 110001</w:t>
      </w:r>
      <w:r>
        <w:br/>
      </w:r>
      <w:r>
        <w:t xml:space="preserve">Email: estimates@inclusivelrnsolutions.in</w:t>
      </w:r>
      <w:r>
        <w:br/>
      </w:r>
      <w:r>
        <w:t xml:space="preserve">Phone: +91-11-4567-8900</w:t>
      </w:r>
    </w:p>
    <w:p>
      <w:pPr>
        <w:pStyle w:val="BodyText"/>
      </w:pPr>
      <w:r>
        <w:rPr>
          <w:bCs/>
          <w:b/>
        </w:rPr>
        <w:t xml:space="preserve">Prepared For:</w:t>
      </w:r>
      <w:r>
        <w:t xml:space="preserve"> </w:t>
      </w:r>
      <w:r>
        <w:t xml:space="preserve">[Client / Institution Name]</w:t>
      </w:r>
      <w:r>
        <w:br/>
      </w:r>
      <w:r>
        <w:t xml:space="preserve">[Address], New Delhi, India – 110001</w:t>
      </w:r>
      <w:r>
        <w:br/>
      </w:r>
      <w:r>
        <w:t xml:space="preserve">Contact Person: [Name]</w:t>
      </w:r>
      <w:r>
        <w:br/>
      </w:r>
      <w:r>
        <w:t xml:space="preserve">Phone: [Number]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Inclusive Learning Solutions Pvt. Ltd. to provide a comprehensive and transparent cost breakdown for the engagement of a qualified</w:t>
      </w:r>
      <w:r>
        <w:t xml:space="preserve"> </w:t>
      </w:r>
      <w:r>
        <w:t xml:space="preserve">Special Education Teacher</w:t>
      </w:r>
      <w:r>
        <w:t xml:space="preserve"> </w:t>
      </w:r>
      <w:r>
        <w:t xml:space="preserve">to deliver structured, individualized, and evidence-based educational services within the jurisdiction of</w:t>
      </w:r>
      <w:r>
        <w:t xml:space="preserve"> </w:t>
      </w:r>
      <w:r>
        <w:t xml:space="preserve">India New Delhi</w:t>
      </w:r>
      <w:r>
        <w:t xml:space="preserve">. This document serves as a formal proposal outlining the scope of work, professional qualifications required, service delivery schedule, and all associated financial charges. The</w:t>
      </w:r>
      <w:r>
        <w:t xml:space="preserve"> </w:t>
      </w:r>
      <w:r>
        <w:t xml:space="preserve">Quotation Estimate</w:t>
      </w:r>
      <w:r>
        <w:t xml:space="preserve"> </w:t>
      </w:r>
      <w:r>
        <w:t xml:space="preserve">has been prepared in strict compliance with the Rights of Persons with Disabilities Act, 2016 (RPwD Act) and the guidelines issued by the Central Board of Secondary Education (CBSE) and the Delhi Education Department regarding inclusive education practices in the National Capital Territory.</w:t>
      </w:r>
    </w:p>
    <w:bookmarkEnd w:id="21"/>
    <w:bookmarkStart w:id="22"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possess a minimum of a Bachelor of Education (B.Ed.) with a specialization in Special Education, along with a Master of Education (M.Ed.) in Special Needs Education. The candidate must hold a valid teaching license issued by the Delhi State Council for Education, Research and Training (SCERT) and demonstrate a minimum of five (5) years of hands-on experience in special education settings within</w:t>
      </w:r>
      <w:r>
        <w:t xml:space="preserve"> </w:t>
      </w:r>
      <w:r>
        <w:t xml:space="preserve">India New Delhi</w:t>
      </w:r>
      <w:r>
        <w:t xml:space="preserve"> </w:t>
      </w:r>
      <w:r>
        <w:t xml:space="preserve">or equivalent metropolitan regions.</w:t>
      </w:r>
    </w:p>
    <w:p>
      <w:pPr>
        <w:pStyle w:val="BodyText"/>
      </w:pPr>
      <w:r>
        <w:t xml:space="preserve">The scope of services includes, but is not limited to:</w:t>
      </w:r>
    </w:p>
    <w:p>
      <w:pPr>
        <w:numPr>
          <w:ilvl w:val="0"/>
          <w:numId w:val="1001"/>
        </w:numPr>
        <w:pStyle w:val="Compact"/>
      </w:pPr>
      <w:r>
        <w:t xml:space="preserve">Development and implementation of Individualized Education Plans (IEPs) for students with learning disabilities, autism spectrum disorder, intellectual disabilities, and sensory impairments.</w:t>
      </w:r>
    </w:p>
    <w:p>
      <w:pPr>
        <w:numPr>
          <w:ilvl w:val="0"/>
          <w:numId w:val="1001"/>
        </w:numPr>
        <w:pStyle w:val="Compact"/>
      </w:pPr>
      <w:r>
        <w:t xml:space="preserve">Delivery of one-on-one and small-group remedial instruction sessions (minimum 20 hours per week per student).</w:t>
      </w:r>
    </w:p>
    <w:p>
      <w:pPr>
        <w:numPr>
          <w:ilvl w:val="0"/>
          <w:numId w:val="1001"/>
        </w:numPr>
        <w:pStyle w:val="Compact"/>
      </w:pPr>
      <w:r>
        <w:t xml:space="preserve">Assessment and evaluation of student progress using standardized tools such as the Wechsler Intelligence Scale, Vineland Adaptive Behavior Scales, and the Peabody Picture Vocabulary Test.</w:t>
      </w:r>
    </w:p>
    <w:p>
      <w:pPr>
        <w:numPr>
          <w:ilvl w:val="0"/>
          <w:numId w:val="1001"/>
        </w:numPr>
        <w:pStyle w:val="Compact"/>
      </w:pPr>
      <w:r>
        <w:t xml:space="preserve">Coordination with general education teachers, school counselors, and parents to ensure a unified support framework within the</w:t>
      </w:r>
      <w:r>
        <w:t xml:space="preserve"> </w:t>
      </w:r>
      <w:r>
        <w:t xml:space="preserve">India New Delhi</w:t>
      </w:r>
      <w:r>
        <w:t xml:space="preserve"> </w:t>
      </w:r>
      <w:r>
        <w:t xml:space="preserve">school ecosystem.</w:t>
      </w:r>
    </w:p>
    <w:p>
      <w:pPr>
        <w:numPr>
          <w:ilvl w:val="0"/>
          <w:numId w:val="1001"/>
        </w:numPr>
        <w:pStyle w:val="Compact"/>
      </w:pPr>
      <w:r>
        <w:t xml:space="preserve">Preparation of quarterly progress reports and annual comprehensive evaluations for institutional and regulatory compliance.</w:t>
      </w:r>
    </w:p>
    <w:p>
      <w:pPr>
        <w:numPr>
          <w:ilvl w:val="0"/>
          <w:numId w:val="1001"/>
        </w:numPr>
        <w:pStyle w:val="Compact"/>
      </w:pPr>
      <w:r>
        <w:t xml:space="preserve">Professional development workshops for mainstream teaching staff on inclusive classroom strategies, conducted bi-monthly.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Monthly professional fee for the Special Education Teacher (full-time, 40 hrs/week)</w:t>
            </w:r>
          </w:p>
        </w:tc>
        <w:tc>
          <w:tcPr/>
          <w:p>
            <w:pPr>
              <w:pStyle w:val="Compact"/>
              <w:jc w:val="left"/>
            </w:pPr>
            <w:r>
              <w:t xml:space="preserve">12 months</w:t>
            </w:r>
          </w:p>
        </w:tc>
        <w:tc>
          <w:tcPr/>
          <w:p>
            <w:pPr>
              <w:pStyle w:val="Compact"/>
              <w:jc w:val="left"/>
            </w:pPr>
            <w:r>
              <w:t xml:space="preserve">₹ 85,000 / month</w:t>
            </w:r>
          </w:p>
        </w:tc>
        <w:tc>
          <w:tcPr/>
          <w:p>
            <w:pPr>
              <w:pStyle w:val="Compact"/>
              <w:jc w:val="left"/>
            </w:pPr>
            <w:r>
              <w:t xml:space="preserve">₹ 10,20,000</w:t>
            </w:r>
          </w:p>
        </w:tc>
      </w:tr>
      <w:tr>
        <w:tc>
          <w:tcPr/>
          <w:p>
            <w:pPr>
              <w:pStyle w:val="Compact"/>
              <w:jc w:val="left"/>
            </w:pPr>
            <w:r>
              <w:t xml:space="preserve">2</w:t>
            </w:r>
          </w:p>
        </w:tc>
        <w:tc>
          <w:tcPr/>
          <w:p>
            <w:pPr>
              <w:pStyle w:val="Compact"/>
              <w:jc w:val="left"/>
            </w:pPr>
            <w:r>
              <w:t xml:space="preserve">IEP development and annual review (per student, up to 15 students)</w:t>
            </w:r>
          </w:p>
        </w:tc>
        <w:tc>
          <w:tcPr/>
          <w:p>
            <w:pPr>
              <w:pStyle w:val="Compact"/>
              <w:jc w:val="left"/>
            </w:pPr>
            <w:r>
              <w:t xml:space="preserve">15 students</w:t>
            </w:r>
          </w:p>
        </w:tc>
        <w:tc>
          <w:tcPr/>
          <w:p>
            <w:pPr>
              <w:pStyle w:val="Compact"/>
              <w:jc w:val="left"/>
            </w:pPr>
            <w:r>
              <w:t xml:space="preserve">₹ 4,500 / student</w:t>
            </w:r>
          </w:p>
        </w:tc>
        <w:tc>
          <w:tcPr/>
          <w:p>
            <w:pPr>
              <w:pStyle w:val="Compact"/>
              <w:jc w:val="left"/>
            </w:pPr>
            <w:r>
              <w:t xml:space="preserve">₹ 67,500</w:t>
            </w:r>
          </w:p>
        </w:tc>
      </w:tr>
      <w:tr>
        <w:tc>
          <w:tcPr/>
          <w:p>
            <w:pPr>
              <w:pStyle w:val="Compact"/>
              <w:jc w:val="left"/>
            </w:pPr>
            <w:r>
              <w:t xml:space="preserve">3</w:t>
            </w:r>
          </w:p>
        </w:tc>
        <w:tc>
          <w:tcPr/>
          <w:p>
            <w:pPr>
              <w:pStyle w:val="Compact"/>
              <w:jc w:val="left"/>
            </w:pPr>
            <w:r>
              <w:t xml:space="preserve">Standardized assessment and evaluation tools (licensing and administration)</w:t>
            </w:r>
          </w:p>
        </w:tc>
        <w:tc>
          <w:tcPr/>
          <w:p>
            <w:pPr>
              <w:pStyle w:val="Compact"/>
              <w:jc w:val="left"/>
            </w:pPr>
            <w:r>
              <w:t xml:space="preserve">Annual</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Professional development workshops for mainstream staff (6 sessions/year)</w:t>
            </w:r>
          </w:p>
        </w:tc>
        <w:tc>
          <w:tcPr/>
          <w:p>
            <w:pPr>
              <w:pStyle w:val="Compact"/>
              <w:jc w:val="left"/>
            </w:pPr>
            <w:r>
              <w:t xml:space="preserve">6 sessions</w:t>
            </w:r>
          </w:p>
        </w:tc>
        <w:tc>
          <w:tcPr/>
          <w:p>
            <w:pPr>
              <w:pStyle w:val="Compact"/>
              <w:jc w:val="left"/>
            </w:pPr>
            <w:r>
              <w:t xml:space="preserve">₹ 15,000 / session</w:t>
            </w:r>
          </w:p>
        </w:tc>
        <w:tc>
          <w:tcPr/>
          <w:p>
            <w:pPr>
              <w:pStyle w:val="Compact"/>
              <w:jc w:val="left"/>
            </w:pPr>
            <w:r>
              <w:t xml:space="preserve">₹ 90,000</w:t>
            </w:r>
          </w:p>
        </w:tc>
      </w:tr>
      <w:tr>
        <w:tc>
          <w:tcPr/>
          <w:p>
            <w:pPr>
              <w:pStyle w:val="Compact"/>
              <w:jc w:val="left"/>
            </w:pPr>
            <w:r>
              <w:t xml:space="preserve">5</w:t>
            </w:r>
          </w:p>
        </w:tc>
        <w:tc>
          <w:tcPr/>
          <w:p>
            <w:pPr>
              <w:pStyle w:val="Compact"/>
              <w:jc w:val="left"/>
            </w:pPr>
            <w:r>
              <w:t xml:space="preserve">Parent counseling and orientation sessions (monthly)</w:t>
            </w:r>
          </w:p>
        </w:tc>
        <w:tc>
          <w:tcPr/>
          <w:p>
            <w:pPr>
              <w:pStyle w:val="Compact"/>
              <w:jc w:val="left"/>
            </w:pPr>
            <w:r>
              <w:t xml:space="preserve">12 months</w:t>
            </w:r>
          </w:p>
        </w:tc>
        <w:tc>
          <w:tcPr/>
          <w:p>
            <w:pPr>
              <w:pStyle w:val="Compact"/>
              <w:jc w:val="left"/>
            </w:pPr>
            <w:r>
              <w:t xml:space="preserve">₹ 8,000 / month</w:t>
            </w:r>
          </w:p>
        </w:tc>
        <w:tc>
          <w:tcPr/>
          <w:p>
            <w:pPr>
              <w:pStyle w:val="Compact"/>
              <w:jc w:val="left"/>
            </w:pPr>
            <w:r>
              <w:t xml:space="preserve">₹ 96,000</w:t>
            </w:r>
          </w:p>
        </w:tc>
      </w:tr>
      <w:tr>
        <w:tc>
          <w:tcPr/>
          <w:p>
            <w:pPr>
              <w:pStyle w:val="Compact"/>
              <w:jc w:val="left"/>
            </w:pPr>
            <w:r>
              <w:t xml:space="preserve">6</w:t>
            </w:r>
          </w:p>
        </w:tc>
        <w:tc>
          <w:tcPr/>
          <w:p>
            <w:pPr>
              <w:pStyle w:val="Compact"/>
              <w:jc w:val="left"/>
            </w:pPr>
            <w:r>
              <w:t xml:space="preserve">Adaptive learning materials, assistive technology setup, and classroom modifications</w:t>
            </w:r>
          </w:p>
        </w:tc>
        <w:tc>
          <w:tcPr/>
          <w:p>
            <w:pPr>
              <w:pStyle w:val="Compact"/>
              <w:jc w:val="left"/>
            </w:pPr>
            <w:r>
              <w:t xml:space="preserve">One-time</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7</w:t>
            </w:r>
          </w:p>
        </w:tc>
        <w:tc>
          <w:tcPr/>
          <w:p>
            <w:pPr>
              <w:pStyle w:val="Compact"/>
              <w:jc w:val="left"/>
            </w:pPr>
            <w:r>
              <w:t xml:space="preserve">Administrative and coordination overhead (travel within New Delhi, reporting, compliance)</w:t>
            </w:r>
          </w:p>
        </w:tc>
        <w:tc>
          <w:tcPr/>
          <w:p>
            <w:pPr>
              <w:pStyle w:val="Compact"/>
              <w:jc w:val="left"/>
            </w:pPr>
            <w:r>
              <w:t xml:space="preserve">12 months</w:t>
            </w:r>
          </w:p>
        </w:tc>
        <w:tc>
          <w:tcPr/>
          <w:p>
            <w:pPr>
              <w:pStyle w:val="Compact"/>
              <w:jc w:val="left"/>
            </w:pPr>
            <w:r>
              <w:t xml:space="preserve">₹ 12,000 / month</w:t>
            </w:r>
          </w:p>
        </w:tc>
        <w:tc>
          <w:tcPr/>
          <w:p>
            <w:pPr>
              <w:pStyle w:val="Compact"/>
              <w:jc w:val="left"/>
            </w:pPr>
            <w:r>
              <w:t xml:space="preserve">₹ 1,44,000</w:t>
            </w:r>
          </w:p>
        </w:tc>
      </w:tr>
      <w:tr>
        <w:tc>
          <w:tcPr>
            <w:gridSpan w:val="4"/>
          </w:tcPr>
          <w:p>
            <w:pPr>
              <w:pStyle w:val="Compact"/>
              <w:jc w:val="right"/>
            </w:pPr>
            <w:r>
              <w:t xml:space="preserve">Subtotal (INR):</w:t>
            </w:r>
          </w:p>
        </w:tc>
        <w:tc>
          <w:tcPr/>
          <w:p>
            <w:pPr>
              <w:pStyle w:val="Compact"/>
              <w:jc w:val="left"/>
            </w:pPr>
            <w:r>
              <w:t xml:space="preserve">₹ 18,87,500</w:t>
            </w:r>
          </w:p>
        </w:tc>
      </w:tr>
      <w:tr>
        <w:tc>
          <w:tcPr>
            <w:gridSpan w:val="4"/>
          </w:tcPr>
          <w:p>
            <w:pPr>
              <w:pStyle w:val="Compact"/>
              <w:jc w:val="right"/>
            </w:pPr>
            <w:r>
              <w:t xml:space="preserve">GST @ 18% (as applicable in India New Delhi):</w:t>
            </w:r>
          </w:p>
        </w:tc>
        <w:tc>
          <w:tcPr/>
          <w:p>
            <w:pPr>
              <w:pStyle w:val="Compact"/>
              <w:jc w:val="left"/>
            </w:pPr>
            <w:r>
              <w:t xml:space="preserve">₹ 3,40,000</w:t>
            </w:r>
          </w:p>
        </w:tc>
      </w:tr>
      <w:tr>
        <w:tc>
          <w:tcPr>
            <w:gridSpan w:val="4"/>
          </w:tcPr>
          <w:p>
            <w:pPr>
              <w:pStyle w:val="Compact"/>
              <w:jc w:val="right"/>
            </w:pPr>
            <w:r>
              <w:t xml:space="preserve">Grand Total (INR):</w:t>
            </w:r>
          </w:p>
        </w:tc>
        <w:tc>
          <w:tcPr/>
          <w:p>
            <w:pPr>
              <w:pStyle w:val="Compact"/>
              <w:jc w:val="left"/>
            </w:pPr>
            <w:r>
              <w:t xml:space="preserve">₹ 22,27,500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quarterly installments, with the first installment due within fifteen (15) calendar days of the signed acceptance of this document. All payments shall be processed via bank transfer to the designated account of Inclusive Learning Solutions Pvt. Ltd., New Delhi. A 10% advance is required to confirm the engagement of the</w:t>
      </w:r>
      <w:r>
        <w:t xml:space="preserve"> </w:t>
      </w:r>
      <w:r>
        <w:t xml:space="preserve">Special Education Teacher</w:t>
      </w:r>
      <w:r>
        <w:t xml:space="preserve"> </w:t>
      </w:r>
      <w:r>
        <w:t xml:space="preserve">and to initiate the onboarding process. Late payments shall attract a penalty of 1.5% per month as per standard commercial practice in</w:t>
      </w:r>
      <w:r>
        <w:t xml:space="preserve"> </w:t>
      </w:r>
      <w:r>
        <w:t xml:space="preserve">India New Delhi</w:t>
      </w:r>
      <w:r>
        <w:t xml:space="preserve">.</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Beyond this period, the rates and terms may be subject to revision based on prevailing market conditions, government-mandated wage revisions, or changes in regulatory requirements applicable to special education professionals in</w:t>
      </w:r>
      <w:r>
        <w:t xml:space="preserve"> </w:t>
      </w:r>
      <w:r>
        <w:t xml:space="preserve">India New Delhi</w:t>
      </w:r>
      <w:r>
        <w:t xml:space="preserve">. Acceptance of this quotation shall be confirmed in writing by the client, and a formal Service Level Agreement (SLA) will be executed within seven (7) days of acceptance.</w:t>
      </w:r>
    </w:p>
    <w:bookmarkEnd w:id="25"/>
    <w:bookmarkStart w:id="26" w:name="terms-and-conditions"/>
    <w:p>
      <w:pPr>
        <w:pStyle w:val="Heading2"/>
      </w:pPr>
      <w:r>
        <w:t xml:space="preserve">6. Terms and Conditions</w:t>
      </w:r>
    </w:p>
    <w:p>
      <w:pPr>
        <w:numPr>
          <w:ilvl w:val="0"/>
          <w:numId w:val="1002"/>
        </w:numPr>
        <w:pStyle w:val="Compact"/>
      </w:pPr>
      <w:r>
        <w:t xml:space="preserve">The</w:t>
      </w:r>
      <w:r>
        <w:t xml:space="preserve"> </w:t>
      </w:r>
      <w:r>
        <w:t xml:space="preserve">Special Education Teacher</w:t>
      </w:r>
      <w:r>
        <w:t xml:space="preserve"> </w:t>
      </w:r>
      <w:r>
        <w:t xml:space="preserve">shall adhere to all confidentiality obligations under the RPwD Act, 2016, and shall not disclose any student records without written parental consent.</w:t>
      </w:r>
    </w:p>
    <w:p>
      <w:pPr>
        <w:numPr>
          <w:ilvl w:val="0"/>
          <w:numId w:val="1002"/>
        </w:numPr>
        <w:pStyle w:val="Compact"/>
      </w:pPr>
      <w:r>
        <w:t xml:space="preserve">The service provider reserves the right to replace the assigned</w:t>
      </w:r>
      <w:r>
        <w:t xml:space="preserve"> </w:t>
      </w:r>
      <w:r>
        <w:t xml:space="preserve">Special Education Teacher</w:t>
      </w:r>
      <w:r>
        <w:t xml:space="preserve"> </w:t>
      </w:r>
      <w:r>
        <w:t xml:space="preserve">with a qualified equivalent in the event of medical leave or resignation, with a minimum of fourteen (14) days' prior written notice.</w:t>
      </w:r>
    </w:p>
    <w:p>
      <w:pPr>
        <w:numPr>
          <w:ilvl w:val="0"/>
          <w:numId w:val="1002"/>
        </w:numPr>
        <w:pStyle w:val="Compact"/>
      </w:pPr>
      <w:r>
        <w:t xml:space="preserve">All services shall be delivered at the client's designated premises within the</w:t>
      </w:r>
      <w:r>
        <w:t xml:space="preserve"> </w:t>
      </w:r>
      <w:r>
        <w:t xml:space="preserve">India New Delhi</w:t>
      </w:r>
      <w:r>
        <w:t xml:space="preserve"> </w:t>
      </w:r>
      <w:r>
        <w:t xml:space="preserve">municipal boundary, unless otherwise agreed in writing.</w:t>
      </w:r>
    </w:p>
    <w:p>
      <w:pPr>
        <w:numPr>
          <w:ilvl w:val="0"/>
          <w:numId w:val="1002"/>
        </w:numPr>
        <w:pStyle w:val="Compact"/>
      </w:pPr>
      <w:r>
        <w:t xml:space="preserve">This</w:t>
      </w:r>
      <w:r>
        <w:t xml:space="preserve"> </w:t>
      </w:r>
      <w:r>
        <w:t xml:space="preserve">Quotation Estimate</w:t>
      </w:r>
      <w:r>
        <w:t xml:space="preserve"> </w:t>
      </w:r>
      <w:r>
        <w:t xml:space="preserve">does not include costs for medical interventions, therapeutic services (speech therapy, occupational therapy), or legal representation, which shall be quoted separately if required.</w:t>
      </w:r>
    </w:p>
    <w:p>
      <w:pPr>
        <w:numPr>
          <w:ilvl w:val="0"/>
          <w:numId w:val="1002"/>
        </w:numPr>
        <w:pStyle w:val="Compact"/>
      </w:pPr>
      <w:r>
        <w:t xml:space="preserve">Disputes arising from this engagement shall be resolved through arbitration in accordance with the Arbitration and Conciliation Act, 1996, with the seat of arbitration in New Delhi, India.</w:t>
      </w:r>
    </w:p>
    <w:p>
      <w:pPr>
        <w:pStyle w:val="FirstParagraph"/>
      </w:pPr>
      <w:r>
        <w:rPr>
          <w:bCs/>
          <w:b/>
        </w:rPr>
        <w:t xml:space="preserve">For Inclusive Learning Solutions Pvt. Ltd.</w:t>
      </w:r>
      <w:r>
        <w:br/>
      </w:r>
      <w:r>
        <w:t xml:space="preserve">Authorized Signatory</w:t>
      </w:r>
      <w:r>
        <w:br/>
      </w:r>
      <w:r>
        <w:t xml:space="preserve">Name: _______________________</w:t>
      </w:r>
      <w:r>
        <w:br/>
      </w:r>
      <w:r>
        <w:t xml:space="preserve">Designation: Director</w:t>
      </w:r>
      <w:r>
        <w:br/>
      </w:r>
      <w:r>
        <w:t xml:space="preserve">Date: _______________________</w:t>
      </w:r>
    </w:p>
    <w:p>
      <w:pPr>
        <w:pStyle w:val="BodyText"/>
      </w:pPr>
      <w:r>
        <w:rPr>
          <w:bCs/>
          <w:b/>
        </w:rPr>
        <w:t xml:space="preserve">For the Client / Institution</w:t>
      </w:r>
      <w:r>
        <w:br/>
      </w:r>
      <w:r>
        <w:t xml:space="preserve">Authorized Signatory</w:t>
      </w:r>
      <w:r>
        <w:br/>
      </w:r>
      <w:r>
        <w:t xml:space="preserve">Name: _______________________</w:t>
      </w:r>
      <w:r>
        <w:br/>
      </w:r>
      <w:r>
        <w:t xml:space="preserve">Designation: _______________________</w:t>
      </w:r>
      <w:r>
        <w:br/>
      </w:r>
      <w:r>
        <w:t xml:space="preserve">Date: _______________________</w:t>
      </w:r>
    </w:p>
    <w:p>
      <w:pPr>
        <w:pStyle w:val="BodyText"/>
      </w:pPr>
      <w:r>
        <w:rPr>
          <w:bCs/>
          <w:b/>
        </w:rPr>
        <w:t xml:space="preserve">Note:</w:t>
      </w:r>
      <w:r>
        <w:t xml:space="preserve"> </w:t>
      </w:r>
      <w:r>
        <w:t xml:space="preserve">This Quotation Estimate is a non-binding document until formally accepted in writing by both parties. All monetary values are quoted in Indian Rupees (INR / ₹). This document is prepared specifically for use in India New Delhi and is subject to the laws of the National Capital Territory of Delhi and the Republic of India. For any clarifications or amendments to this Quotation Estimate regarding the Special Education Teacher engagement, please contact the undersigned within the validity period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India New Delhi</dc:title>
  <dc:creator/>
  <dc:language>en</dc:language>
  <cp:keywords/>
  <dcterms:created xsi:type="dcterms:W3CDTF">2026-10-10T03:51:17Z</dcterms:created>
  <dcterms:modified xsi:type="dcterms:W3CDTF">2026-10-10T03:51:17Z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