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Israel</w:t>
      </w:r>
      <w:r>
        <w:t xml:space="preserve"> </w:t>
      </w:r>
      <w:r>
        <w:t xml:space="preserve">Jerusalem</w:t>
      </w:r>
    </w:p>
    <w:bookmarkStart w:id="20" w:name="Xd6db82fb9309bd0f6785d9d75cc38c642ecb79f"/>
    <w:p>
      <w:pPr>
        <w:pStyle w:val="Heading1"/>
      </w:pPr>
      <w:r>
        <w:t xml:space="preserve">Jerusalem Inclusive Education Services Ltd.</w:t>
      </w:r>
    </w:p>
    <w:p>
      <w:pPr>
        <w:pStyle w:val="FirstParagraph"/>
      </w:pPr>
      <w:r>
        <w:t xml:space="preserve">14 King David Street, Jerusalem 9100000, Israel</w:t>
      </w:r>
    </w:p>
    <w:p>
      <w:pPr>
        <w:pStyle w:val="BodyText"/>
      </w:pPr>
      <w:r>
        <w:t xml:space="preserve">Phone: +972-2-555-0147 | Email: info@jerusalem-inclusive-ed.co.il</w:t>
      </w:r>
    </w:p>
    <w:p>
      <w:pPr>
        <w:pStyle w:val="BodyText"/>
      </w:pPr>
      <w:r>
        <w:t xml:space="preserve">VAT No. 51-234-567-8 | License: MOE-SE-2024-0891</w:t>
      </w:r>
    </w:p>
    <w:bookmarkEnd w:id="20"/>
    <w:p>
      <w:pPr>
        <w:pStyle w:val="BodyText"/>
      </w:pPr>
      <w:r>
        <w:t xml:space="preserve">Quotation Estimate</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QTE-JER-2025-0347</w:t>
            </w:r>
          </w:p>
        </w:tc>
        <w:tc>
          <w:tcPr/>
          <w:p>
            <w:pPr>
              <w:pStyle w:val="Compact"/>
              <w:jc w:val="left"/>
            </w:pPr>
            <w:r>
              <w:t xml:space="preserve">Date Issued</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w:t>
            </w:r>
          </w:p>
        </w:tc>
        <w:tc>
          <w:tcPr/>
          <w:p>
            <w:pPr>
              <w:pStyle w:val="Compact"/>
              <w:jc w:val="left"/>
            </w:pPr>
            <w:r>
              <w:t xml:space="preserve">Currency</w:t>
            </w:r>
          </w:p>
        </w:tc>
        <w:tc>
          <w:tcPr/>
          <w:p>
            <w:pPr>
              <w:pStyle w:val="Compact"/>
              <w:jc w:val="left"/>
            </w:pPr>
            <w:r>
              <w:t xml:space="preserve">Israeli New Shekel (ILS / ₪)</w:t>
            </w:r>
          </w:p>
        </w:tc>
      </w:tr>
    </w:tbl>
    <w:bookmarkStart w:id="21" w:name="prepared-for-client"/>
    <w:p>
      <w:pPr>
        <w:pStyle w:val="Heading3"/>
      </w:pPr>
      <w:r>
        <w:t xml:space="preserve">Prepared For (Client):</w:t>
      </w:r>
    </w:p>
    <w:p>
      <w:pPr>
        <w:pStyle w:val="FirstParagraph"/>
      </w:pPr>
      <w:r>
        <w:rPr>
          <w:bCs/>
          <w:b/>
        </w:rPr>
        <w:t xml:space="preserve">Organization:</w:t>
      </w:r>
      <w:r>
        <w:t xml:space="preserve"> </w:t>
      </w:r>
      <w:r>
        <w:t xml:space="preserve">Jerusalem Municipal Special Education Center</w:t>
      </w:r>
    </w:p>
    <w:p>
      <w:pPr>
        <w:pStyle w:val="BodyText"/>
      </w:pPr>
      <w:r>
        <w:rPr>
          <w:bCs/>
          <w:b/>
        </w:rPr>
        <w:t xml:space="preserve">Address:</w:t>
      </w:r>
      <w:r>
        <w:t xml:space="preserve"> </w:t>
      </w:r>
      <w:r>
        <w:t xml:space="preserve">22 Herzl Boulevard, Jerusalem 9100000, Israel</w:t>
      </w:r>
    </w:p>
    <w:p>
      <w:pPr>
        <w:pStyle w:val="BodyText"/>
      </w:pPr>
      <w:r>
        <w:rPr>
          <w:bCs/>
          <w:b/>
        </w:rPr>
        <w:t xml:space="preserve">Contact Person:</w:t>
      </w:r>
      <w:r>
        <w:t xml:space="preserve"> </w:t>
      </w:r>
      <w:r>
        <w:t xml:space="preserve">Dr. Miriam Levi, Director of Inclusive Programs</w:t>
      </w:r>
    </w:p>
    <w:p>
      <w:pPr>
        <w:pStyle w:val="BodyText"/>
      </w:pPr>
      <w:r>
        <w:rPr>
          <w:bCs/>
          <w:b/>
        </w:rPr>
        <w:t xml:space="preserve">Email:</w:t>
      </w:r>
      <w:r>
        <w:t xml:space="preserve"> </w:t>
      </w:r>
      <w:r>
        <w:t xml:space="preserve">m.levi@jerusalem-municipality.gov.il</w:t>
      </w:r>
    </w:p>
    <w:p>
      <w:pPr>
        <w:pStyle w:val="BodyText"/>
      </w:pPr>
      <w:r>
        <w:rPr>
          <w:bCs/>
          <w:b/>
        </w:rPr>
        <w:t xml:space="preserve">Phone:</w:t>
      </w:r>
      <w:r>
        <w:t xml:space="preserve"> </w:t>
      </w:r>
      <w:r>
        <w:t xml:space="preserve">+972-2-625-8834</w:t>
      </w:r>
    </w:p>
    <w:bookmarkEnd w:id="21"/>
    <w:bookmarkStart w:id="22" w:name="prepared-by-provider"/>
    <w:p>
      <w:pPr>
        <w:pStyle w:val="Heading3"/>
      </w:pPr>
      <w:r>
        <w:t xml:space="preserve">Prepared By (Provider):</w:t>
      </w:r>
    </w:p>
    <w:p>
      <w:pPr>
        <w:pStyle w:val="FirstParagraph"/>
      </w:pPr>
      <w:r>
        <w:rPr>
          <w:bCs/>
          <w:b/>
        </w:rPr>
        <w:t xml:space="preserve">Company:</w:t>
      </w:r>
      <w:r>
        <w:t xml:space="preserve"> </w:t>
      </w:r>
      <w:r>
        <w:t xml:space="preserve">Jerusalem Inclusive Education Services Ltd.</w:t>
      </w:r>
    </w:p>
    <w:p>
      <w:pPr>
        <w:pStyle w:val="BodyText"/>
      </w:pPr>
      <w:r>
        <w:rPr>
          <w:bCs/>
          <w:b/>
        </w:rPr>
        <w:t xml:space="preserve">Address:</w:t>
      </w:r>
      <w:r>
        <w:t xml:space="preserve"> </w:t>
      </w:r>
      <w:r>
        <w:t xml:space="preserve">14 King David Street, Jerusalem 9100000, Israel</w:t>
      </w:r>
    </w:p>
    <w:p>
      <w:pPr>
        <w:pStyle w:val="BodyText"/>
      </w:pPr>
      <w:r>
        <w:rPr>
          <w:bCs/>
          <w:b/>
        </w:rPr>
        <w:t xml:space="preserve">Contact Person:</w:t>
      </w:r>
      <w:r>
        <w:t xml:space="preserve"> </w:t>
      </w:r>
      <w:r>
        <w:t xml:space="preserve">Mr. David Cohen, Account Manager</w:t>
      </w:r>
    </w:p>
    <w:p>
      <w:pPr>
        <w:pStyle w:val="BodyText"/>
      </w:pPr>
      <w:r>
        <w:rPr>
          <w:bCs/>
          <w:b/>
        </w:rPr>
        <w:t xml:space="preserve">Email:</w:t>
      </w:r>
      <w:r>
        <w:t xml:space="preserve"> </w:t>
      </w:r>
      <w:r>
        <w:t xml:space="preserve">d.cohen@jerusalem-inclusive-ed.co.il</w:t>
      </w:r>
    </w:p>
    <w:p>
      <w:pPr>
        <w:pStyle w:val="BodyText"/>
      </w:pPr>
      <w:r>
        <w:rPr>
          <w:bCs/>
          <w:b/>
        </w:rPr>
        <w:t xml:space="preserve">Phone:</w:t>
      </w:r>
      <w:r>
        <w:t xml:space="preserve"> </w:t>
      </w:r>
      <w:r>
        <w:t xml:space="preserve">+972-2-555-0147</w:t>
      </w:r>
    </w:p>
    <w:bookmarkEnd w:id="22"/>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issued by Jerusalem Inclusive Education Services Ltd. to provide a comprehensive financial breakdown for the recruitment, deployment, and ongoing professional support of a qualified</w:t>
      </w:r>
      <w:r>
        <w:t xml:space="preserve"> </w:t>
      </w:r>
      <w:r>
        <w:t xml:space="preserve">Special Education Teacher</w:t>
      </w:r>
      <w:r>
        <w:t xml:space="preserve"> </w:t>
      </w:r>
      <w:r>
        <w:t xml:space="preserve">to serve within the educational framework of</w:t>
      </w:r>
      <w:r>
        <w:t xml:space="preserve"> </w:t>
      </w:r>
      <w:r>
        <w:t xml:space="preserve">Israel Jerusalem</w:t>
      </w:r>
      <w:r>
        <w:t xml:space="preserve">. The scope of this estimate encompasses all costs associated with hiring a certified Special Education Teacher who will deliver individualized instruction, develop Individualized Education Programs (IEPs), conduct classroom assessments, and collaborate with general education staff, parents, and multidisciplinary teams across the Jerusalem district.</w:t>
      </w:r>
    </w:p>
    <w:p>
      <w:pPr>
        <w:pStyle w:val="BodyText"/>
      </w:pPr>
      <w:r>
        <w:t xml:space="preserve">The services described herein are tailored specifically to the regulatory and pedagogical requirements of the Ministry of Education in Israel and the municipal educational authority of Jerusalem. The Special Education Teacher will operate in compliance with the Israeli Law for the Protection of the Rights of Persons with Disabilities (2019) and all applicable guidelines issued by the Jerusalem District Education Authority.</w:t>
      </w:r>
    </w:p>
    <w:p>
      <w:pPr>
        <w:pStyle w:val="BodyText"/>
      </w:pPr>
      <w:r>
        <w:t xml:space="preserve">2. Detailed Line Items –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(ILS)</w:t>
            </w:r>
          </w:p>
        </w:tc>
        <w:tc>
          <w:tcPr/>
          <w:p>
            <w:pPr>
              <w:pStyle w:val="Compact"/>
              <w:jc w:val="left"/>
            </w:pPr>
            <w:r>
              <w:t xml:space="preserve">Total (ILS)</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Recruitment and screening of a certified Special Education Teacher holding a B.Ed. in Special Education (ages 6–18) from an accredited Israeli university, including background verification, reference checks, and Ministry of Education license validation.</w:t>
            </w:r>
          </w:p>
        </w:tc>
        <w:tc>
          <w:tcPr/>
          <w:p>
            <w:pPr>
              <w:pStyle w:val="Compact"/>
              <w:jc w:val="left"/>
            </w:pPr>
            <w:r>
              <w:t xml:space="preserve">1 position</w:t>
            </w:r>
          </w:p>
        </w:tc>
        <w:tc>
          <w:tcPr/>
          <w:p>
            <w:pPr>
              <w:pStyle w:val="Compact"/>
              <w:jc w:val="left"/>
            </w:pPr>
            <w:r>
              <w:t xml:space="preserve">₪ 4,500</w:t>
            </w:r>
          </w:p>
        </w:tc>
        <w:tc>
          <w:tcPr/>
          <w:p>
            <w:pPr>
              <w:pStyle w:val="Compact"/>
              <w:jc w:val="left"/>
            </w:pPr>
            <w:r>
              <w:t xml:space="preserve">₪ 4,500</w:t>
            </w:r>
          </w:p>
        </w:tc>
        <w:tc>
          <w:tcPr/>
          <w:p>
            <w:pPr>
              <w:pStyle w:val="Compact"/>
              <w:jc w:val="left"/>
            </w:pPr>
            <w:r>
              <w:t xml:space="preserve">One-time</w:t>
            </w:r>
          </w:p>
        </w:tc>
      </w:tr>
      <w:tr>
        <w:tc>
          <w:tcPr/>
          <w:p>
            <w:pPr>
              <w:pStyle w:val="Compact"/>
              <w:jc w:val="left"/>
            </w:pPr>
            <w:r>
              <w:t xml:space="preserve">2</w:t>
            </w:r>
          </w:p>
        </w:tc>
        <w:tc>
          <w:tcPr/>
          <w:p>
            <w:pPr>
              <w:pStyle w:val="Compact"/>
              <w:jc w:val="left"/>
            </w:pPr>
            <w:r>
              <w:t xml:space="preserve">Monthly salary and statutory benefits for the Special Education Teacher, including base salary, 13th-month salary provision, pension fund contributions (12.5%), health insurance, and severance pay accrual, in accordance with the Israeli Collective Agreement for Education Workers.</w:t>
            </w:r>
          </w:p>
        </w:tc>
        <w:tc>
          <w:tcPr/>
          <w:p>
            <w:pPr>
              <w:pStyle w:val="Compact"/>
              <w:jc w:val="left"/>
            </w:pPr>
            <w:r>
              <w:t xml:space="preserve">12 months</w:t>
            </w:r>
          </w:p>
        </w:tc>
        <w:tc>
          <w:tcPr/>
          <w:p>
            <w:pPr>
              <w:pStyle w:val="Compact"/>
              <w:jc w:val="left"/>
            </w:pPr>
            <w:r>
              <w:t xml:space="preserve">₪ 18,750</w:t>
            </w:r>
          </w:p>
        </w:tc>
        <w:tc>
          <w:tcPr/>
          <w:p>
            <w:pPr>
              <w:pStyle w:val="Compact"/>
              <w:jc w:val="left"/>
            </w:pPr>
            <w:r>
              <w:t xml:space="preserve">₪ 225,000</w:t>
            </w:r>
          </w:p>
        </w:tc>
        <w:tc>
          <w:tcPr/>
          <w:p>
            <w:pPr>
              <w:pStyle w:val="Compact"/>
              <w:jc w:val="left"/>
            </w:pPr>
            <w:r>
              <w:t xml:space="preserve">12 months</w:t>
            </w:r>
          </w:p>
        </w:tc>
      </w:tr>
      <w:tr>
        <w:tc>
          <w:tcPr/>
          <w:p>
            <w:pPr>
              <w:pStyle w:val="Compact"/>
              <w:jc w:val="left"/>
            </w:pPr>
            <w:r>
              <w:t xml:space="preserve">3</w:t>
            </w:r>
          </w:p>
        </w:tc>
        <w:tc>
          <w:tcPr/>
          <w:p>
            <w:pPr>
              <w:pStyle w:val="Compact"/>
              <w:jc w:val="left"/>
            </w:pPr>
            <w:r>
              <w:t xml:space="preserve">Professional development and continuous training for the Special Education Teacher, including workshops on Applied Behavior Analysis (ABA), assistive technology integration, trauma-informed pedagogy, and Hebrew/Arabic bilingual inclusive strategies specific to the Israel Jerusalem context.</w:t>
            </w:r>
          </w:p>
        </w:tc>
        <w:tc>
          <w:tcPr/>
          <w:p>
            <w:pPr>
              <w:pStyle w:val="Compact"/>
              <w:jc w:val="left"/>
            </w:pPr>
            <w:r>
              <w:t xml:space="preserve">4 sessions</w:t>
            </w:r>
          </w:p>
        </w:tc>
        <w:tc>
          <w:tcPr/>
          <w:p>
            <w:pPr>
              <w:pStyle w:val="Compact"/>
              <w:jc w:val="left"/>
            </w:pPr>
            <w:r>
              <w:t xml:space="preserve">₪ 2,200</w:t>
            </w:r>
          </w:p>
        </w:tc>
        <w:tc>
          <w:tcPr/>
          <w:p>
            <w:pPr>
              <w:pStyle w:val="Compact"/>
              <w:jc w:val="left"/>
            </w:pPr>
            <w:r>
              <w:t xml:space="preserve">₪ 8,800</w:t>
            </w:r>
          </w:p>
        </w:tc>
        <w:tc>
          <w:tcPr/>
          <w:p>
            <w:pPr>
              <w:pStyle w:val="Compact"/>
              <w:jc w:val="left"/>
            </w:pPr>
            <w:r>
              <w:t xml:space="preserve">Annual</w:t>
            </w:r>
          </w:p>
        </w:tc>
      </w:tr>
      <w:tr>
        <w:tc>
          <w:tcPr/>
          <w:p>
            <w:pPr>
              <w:pStyle w:val="Compact"/>
              <w:jc w:val="left"/>
            </w:pPr>
            <w:r>
              <w:t xml:space="preserve">4</w:t>
            </w:r>
          </w:p>
        </w:tc>
        <w:tc>
          <w:tcPr/>
          <w:p>
            <w:pPr>
              <w:pStyle w:val="Compact"/>
              <w:jc w:val="left"/>
            </w:pPr>
            <w:r>
              <w:t xml:space="preserve">Development and annual review of Individualized Education Programs (IEPs) for up to 25 students with diverse needs (autism spectrum, intellectual disabilities, learning disabilities, emotional and behavioral disorders) within the Jerusalem municipal school system.</w:t>
            </w:r>
          </w:p>
        </w:tc>
        <w:tc>
          <w:tcPr/>
          <w:p>
            <w:pPr>
              <w:pStyle w:val="Compact"/>
              <w:jc w:val="left"/>
            </w:pPr>
            <w:r>
              <w:t xml:space="preserve">25 students</w:t>
            </w:r>
          </w:p>
        </w:tc>
        <w:tc>
          <w:tcPr/>
          <w:p>
            <w:pPr>
              <w:pStyle w:val="Compact"/>
              <w:jc w:val="left"/>
            </w:pPr>
            <w:r>
              <w:t xml:space="preserve">₪ 350</w:t>
            </w:r>
          </w:p>
        </w:tc>
        <w:tc>
          <w:tcPr/>
          <w:p>
            <w:pPr>
              <w:pStyle w:val="Compact"/>
              <w:jc w:val="left"/>
            </w:pPr>
            <w:r>
              <w:t xml:space="preserve">₪ 8,750</w:t>
            </w:r>
          </w:p>
        </w:tc>
        <w:tc>
          <w:tcPr/>
          <w:p>
            <w:pPr>
              <w:pStyle w:val="Compact"/>
              <w:jc w:val="left"/>
            </w:pPr>
            <w:r>
              <w:t xml:space="preserve">Annual</w:t>
            </w:r>
          </w:p>
        </w:tc>
      </w:tr>
      <w:tr>
        <w:tc>
          <w:tcPr/>
          <w:p>
            <w:pPr>
              <w:pStyle w:val="Compact"/>
              <w:jc w:val="left"/>
            </w:pPr>
            <w:r>
              <w:t xml:space="preserve">5</w:t>
            </w:r>
          </w:p>
        </w:tc>
        <w:tc>
          <w:tcPr/>
          <w:p>
            <w:pPr>
              <w:pStyle w:val="Compact"/>
              <w:jc w:val="left"/>
            </w:pPr>
            <w:r>
              <w:t xml:space="preserve">Provision of specialized teaching materials, adaptive learning tools, sensory integration equipment, and assistive technology licenses for the Special Education Teacher's classroom in the Israel Jerusalem district.</w:t>
            </w:r>
          </w:p>
        </w:tc>
        <w:tc>
          <w:tcPr/>
          <w:p>
            <w:pPr>
              <w:pStyle w:val="Compact"/>
              <w:jc w:val="left"/>
            </w:pPr>
            <w:r>
              <w:t xml:space="preserve">1 package</w:t>
            </w:r>
          </w:p>
        </w:tc>
        <w:tc>
          <w:tcPr/>
          <w:p>
            <w:pPr>
              <w:pStyle w:val="Compact"/>
              <w:jc w:val="left"/>
            </w:pPr>
            <w:r>
              <w:t xml:space="preserve">₪ 12,000</w:t>
            </w:r>
          </w:p>
        </w:tc>
        <w:tc>
          <w:tcPr/>
          <w:p>
            <w:pPr>
              <w:pStyle w:val="Compact"/>
              <w:jc w:val="left"/>
            </w:pPr>
            <w:r>
              <w:t xml:space="preserve">₪ 12,000</w:t>
            </w:r>
          </w:p>
        </w:tc>
        <w:tc>
          <w:tcPr/>
          <w:p>
            <w:pPr>
              <w:pStyle w:val="Compact"/>
              <w:jc w:val="left"/>
            </w:pPr>
            <w:r>
              <w:t xml:space="preserve">One-time</w:t>
            </w:r>
          </w:p>
        </w:tc>
      </w:tr>
      <w:tr>
        <w:tc>
          <w:tcPr/>
          <w:p>
            <w:pPr>
              <w:pStyle w:val="Compact"/>
              <w:jc w:val="left"/>
            </w:pPr>
            <w:r>
              <w:t xml:space="preserve">6</w:t>
            </w:r>
          </w:p>
        </w:tc>
        <w:tc>
          <w:tcPr/>
          <w:p>
            <w:pPr>
              <w:pStyle w:val="Compact"/>
              <w:jc w:val="left"/>
            </w:pPr>
            <w:r>
              <w:t xml:space="preserve">Supervision and mentorship by a Senior Special Education Consultant, including bi-weekly on-site observations, quarterly performance evaluations, and strategic planning meetings aligned with the Jerusalem District Education Authority's annual goals.</w:t>
            </w:r>
          </w:p>
        </w:tc>
        <w:tc>
          <w:tcPr/>
          <w:p>
            <w:pPr>
              <w:pStyle w:val="Compact"/>
              <w:jc w:val="left"/>
            </w:pPr>
            <w:r>
              <w:t xml:space="preserve">26 sessions</w:t>
            </w:r>
          </w:p>
        </w:tc>
        <w:tc>
          <w:tcPr/>
          <w:p>
            <w:pPr>
              <w:pStyle w:val="Compact"/>
              <w:jc w:val="left"/>
            </w:pPr>
            <w:r>
              <w:t xml:space="preserve">₪ 650</w:t>
            </w:r>
          </w:p>
        </w:tc>
        <w:tc>
          <w:tcPr/>
          <w:p>
            <w:pPr>
              <w:pStyle w:val="Compact"/>
              <w:jc w:val="left"/>
            </w:pPr>
            <w:r>
              <w:t xml:space="preserve">₪ 16,900</w:t>
            </w:r>
          </w:p>
        </w:tc>
        <w:tc>
          <w:tcPr/>
          <w:p>
            <w:pPr>
              <w:pStyle w:val="Compact"/>
              <w:jc w:val="left"/>
            </w:pPr>
            <w:r>
              <w:t xml:space="preserve">12 months</w:t>
            </w:r>
          </w:p>
        </w:tc>
      </w:tr>
      <w:tr>
        <w:tc>
          <w:tcPr/>
          <w:p>
            <w:pPr>
              <w:pStyle w:val="Compact"/>
              <w:jc w:val="left"/>
            </w:pPr>
            <w:r>
              <w:t xml:space="preserve">7</w:t>
            </w:r>
          </w:p>
        </w:tc>
        <w:tc>
          <w:tcPr/>
          <w:p>
            <w:pPr>
              <w:pStyle w:val="Compact"/>
              <w:jc w:val="left"/>
            </w:pPr>
            <w:r>
              <w:t xml:space="preserve">Parent and community engagement programs: monthly workshops for parents of students with special needs in Jerusalem, coordination with local NGOs, and participation in the Jerusalem Inclusive Education Forum.</w:t>
            </w:r>
          </w:p>
        </w:tc>
        <w:tc>
          <w:tcPr/>
          <w:p>
            <w:pPr>
              <w:pStyle w:val="Compact"/>
              <w:jc w:val="left"/>
            </w:pPr>
            <w:r>
              <w:t xml:space="preserve">12 events</w:t>
            </w:r>
          </w:p>
        </w:tc>
        <w:tc>
          <w:tcPr/>
          <w:p>
            <w:pPr>
              <w:pStyle w:val="Compact"/>
              <w:jc w:val="left"/>
            </w:pPr>
            <w:r>
              <w:t xml:space="preserve">₪ 1,800</w:t>
            </w:r>
          </w:p>
        </w:tc>
        <w:tc>
          <w:tcPr/>
          <w:p>
            <w:pPr>
              <w:pStyle w:val="Compact"/>
              <w:jc w:val="left"/>
            </w:pPr>
            <w:r>
              <w:t xml:space="preserve">₪ 21,600</w:t>
            </w:r>
          </w:p>
        </w:tc>
        <w:tc>
          <w:tcPr/>
          <w:p>
            <w:pPr>
              <w:pStyle w:val="Compact"/>
              <w:jc w:val="left"/>
            </w:pPr>
            <w:r>
              <w:t xml:space="preserve">12 months</w:t>
            </w:r>
          </w:p>
        </w:tc>
      </w:tr>
      <w:tr>
        <w:tc>
          <w:tcPr/>
          <w:p>
            <w:pPr>
              <w:pStyle w:val="Compact"/>
              <w:jc w:val="left"/>
            </w:pPr>
            <w:r>
              <w:t xml:space="preserve">8</w:t>
            </w:r>
          </w:p>
        </w:tc>
        <w:tc>
          <w:tcPr/>
          <w:p>
            <w:pPr>
              <w:pStyle w:val="Compact"/>
              <w:jc w:val="left"/>
            </w:pPr>
            <w:r>
              <w:t xml:space="preserve">Administrative overhead, insurance (professional liability and workers' compensation), and compliance reporting to the Ministry of Education and the Jerusalem Municipality.</w:t>
            </w:r>
          </w:p>
        </w:tc>
        <w:tc>
          <w:tcPr/>
          <w:p>
            <w:pPr>
              <w:pStyle w:val="Compact"/>
              <w:jc w:val="left"/>
            </w:pPr>
            <w:r>
              <w:t xml:space="preserve">12 months</w:t>
            </w:r>
          </w:p>
        </w:tc>
        <w:tc>
          <w:tcPr/>
          <w:p>
            <w:pPr>
              <w:pStyle w:val="Compact"/>
              <w:jc w:val="left"/>
            </w:pPr>
            <w:r>
              <w:t xml:space="preserve">₪ 3,200</w:t>
            </w:r>
          </w:p>
        </w:tc>
        <w:tc>
          <w:tcPr/>
          <w:p>
            <w:pPr>
              <w:pStyle w:val="Compact"/>
              <w:jc w:val="left"/>
            </w:pPr>
            <w:r>
              <w:t xml:space="preserve">₪ 38,400</w:t>
            </w:r>
          </w:p>
        </w:tc>
        <w:tc>
          <w:tcPr/>
          <w:p>
            <w:pPr>
              <w:pStyle w:val="Compact"/>
              <w:jc w:val="left"/>
            </w:pPr>
            <w:r>
              <w:t xml:space="preserve">12 months</w:t>
            </w:r>
          </w:p>
        </w:tc>
      </w:tr>
    </w:tbl>
    <w:p>
      <w:pPr>
        <w:pStyle w:val="BodyText"/>
      </w:pPr>
      <w:r>
        <w:t xml:space="preserve">3.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Amount (ILS)</w:t>
            </w:r>
          </w:p>
        </w:tc>
      </w:tr>
      <w:tr>
        <w:tc>
          <w:tcPr/>
          <w:p>
            <w:pPr>
              <w:pStyle w:val="Compact"/>
              <w:jc w:val="left"/>
            </w:pPr>
            <w:r>
              <w:t xml:space="preserve">Subtotal – All Line Items</w:t>
            </w:r>
          </w:p>
        </w:tc>
        <w:tc>
          <w:tcPr/>
          <w:p>
            <w:pPr>
              <w:pStyle w:val="Compact"/>
              <w:jc w:val="left"/>
            </w:pPr>
            <w:r>
              <w:t xml:space="preserve">₪ 335,950</w:t>
            </w:r>
          </w:p>
        </w:tc>
      </w:tr>
      <w:tr>
        <w:tc>
          <w:tcPr/>
          <w:p>
            <w:pPr>
              <w:pStyle w:val="Compact"/>
              <w:jc w:val="left"/>
            </w:pPr>
            <w:r>
              <w:t xml:space="preserve">VAT (18%)</w:t>
            </w:r>
          </w:p>
        </w:tc>
        <w:tc>
          <w:tcPr/>
          <w:p>
            <w:pPr>
              <w:pStyle w:val="Compact"/>
              <w:jc w:val="left"/>
            </w:pPr>
            <w:r>
              <w:t xml:space="preserve">₪ 60,471</w:t>
            </w:r>
          </w:p>
        </w:tc>
      </w:tr>
      <w:tr>
        <w:tc>
          <w:tcPr/>
          <w:p>
            <w:pPr>
              <w:pStyle w:val="Compact"/>
              <w:jc w:val="left"/>
            </w:pPr>
            <w:r>
              <w:rPr>
                <w:bCs/>
                <w:b/>
              </w:rPr>
              <w:t xml:space="preserve">Grand Total (Quotation Estimate)</w:t>
            </w:r>
          </w:p>
        </w:tc>
        <w:tc>
          <w:tcPr/>
          <w:p>
            <w:pPr>
              <w:pStyle w:val="Compact"/>
              <w:jc w:val="left"/>
            </w:pPr>
            <w:r>
              <w:rPr>
                <w:bCs/>
                <w:b/>
              </w:rPr>
              <w:t xml:space="preserve">₪ 396,421</w:t>
            </w:r>
          </w:p>
        </w:tc>
      </w:tr>
    </w:tbl>
    <w:p>
      <w:pPr>
        <w:pStyle w:val="BodyText"/>
      </w:pPr>
      <w:r>
        <w:t xml:space="preserve">4. Terms and Conditions</w:t>
      </w:r>
    </w:p>
    <w:p>
      <w:pPr>
        <w:numPr>
          <w:ilvl w:val="0"/>
          <w:numId w:val="1001"/>
        </w:numPr>
        <w:pStyle w:val="Compact"/>
      </w:pPr>
      <w:r>
        <w:t xml:space="preserve">This Quotation Estimate is valid for thirty (30) calendar days from the date of issue. After the expiration date, all rates and availability of the Special Education Teacher position are subject to re-evaluation.</w:t>
      </w:r>
    </w:p>
    <w:p>
      <w:pPr>
        <w:numPr>
          <w:ilvl w:val="0"/>
          <w:numId w:val="1001"/>
        </w:numPr>
        <w:pStyle w:val="Compact"/>
      </w:pPr>
      <w:r>
        <w:t xml:space="preserve">Payment terms: 30% advance payment upon acceptance of this Quotation Estimate, 40% upon successful placement and commencement of the Special Education Teacher's duties, and 30% upon completion of the first six-month evaluation cycle.</w:t>
      </w:r>
    </w:p>
    <w:p>
      <w:pPr>
        <w:numPr>
          <w:ilvl w:val="0"/>
          <w:numId w:val="1001"/>
        </w:numPr>
        <w:pStyle w:val="Compact"/>
      </w:pPr>
      <w:r>
        <w:t xml:space="preserve">All payments shall be made in Israeli New Shekels (ILS) via bank transfer to the account of Jerusalem Inclusive Education Services Ltd., Bank Leumi, Branch Jerusalem, Account No. 001-445-678-901.</w:t>
      </w:r>
    </w:p>
    <w:p>
      <w:pPr>
        <w:numPr>
          <w:ilvl w:val="0"/>
          <w:numId w:val="1001"/>
        </w:numPr>
        <w:pStyle w:val="Compact"/>
      </w:pPr>
      <w:r>
        <w:t xml:space="preserve">The Special Education Teacher shall be subject to a 90-day probationary period during which either party may terminate the engagement with 14 days' written notice without penalty.</w:t>
      </w:r>
    </w:p>
    <w:p>
      <w:pPr>
        <w:numPr>
          <w:ilvl w:val="0"/>
          <w:numId w:val="1001"/>
        </w:numPr>
        <w:pStyle w:val="Compact"/>
      </w:pPr>
      <w:r>
        <w:t xml:space="preserve">Any changes to the scope of services, number of students, or duration of the engagement in the Israel Jerusalem district must be documented in a written amendment to this Quotation Estimate and signed by both parties.</w:t>
      </w:r>
    </w:p>
    <w:p>
      <w:pPr>
        <w:numPr>
          <w:ilvl w:val="0"/>
          <w:numId w:val="1001"/>
        </w:numPr>
        <w:pStyle w:val="Compact"/>
      </w:pPr>
      <w:r>
        <w:t xml:space="preserve">This Quotation Estimate does not constitute a binding contract until a formal Service Agreement is executed by both parties. All terms herein are subject to the final agreement.</w:t>
      </w:r>
    </w:p>
    <w:p>
      <w:pPr>
        <w:numPr>
          <w:ilvl w:val="0"/>
          <w:numId w:val="1001"/>
        </w:numPr>
        <w:pStyle w:val="Compact"/>
      </w:pPr>
      <w:r>
        <w:t xml:space="preserve">The provider shall maintain full compliance with Israeli labor law, the Protection of Privacy Law (5741-1981), and all data protection regulations applicable to educational records in Jerusalem.</w:t>
      </w:r>
    </w:p>
    <w:p>
      <w:pPr>
        <w:numPr>
          <w:ilvl w:val="0"/>
          <w:numId w:val="1001"/>
        </w:numPr>
        <w:pStyle w:val="Compact"/>
      </w:pPr>
      <w:r>
        <w:t xml:space="preserve">Force majeure events, including but not limited to national security situations affecting the Israel Jerusalem region, may result in temporary suspension of services without financial penalty to either party.</w:t>
      </w:r>
    </w:p>
    <w:p>
      <w:pPr>
        <w:pStyle w:val="FirstParagraph"/>
      </w:pPr>
      <w:r>
        <w:t xml:space="preserve">5. Acceptance and Authorization</w:t>
      </w:r>
    </w:p>
    <w:p>
      <w:pPr>
        <w:pStyle w:val="BodyText"/>
      </w:pPr>
      <w:r>
        <w:t xml:space="preserve">By signing below, the client acknowledges receipt of this Quotation Estimate and agrees to the terms, conditions, and financial obligations outlined herein for the engagement of a Special Education Teacher in the Israel Jerusalem educational framework.</w:t>
      </w:r>
    </w:p>
    <w:p>
      <w:pPr>
        <w:pStyle w:val="BodyText"/>
      </w:pPr>
      <w:r>
        <w:rPr>
          <w:bCs/>
          <w:b/>
        </w:rPr>
        <w:t xml:space="preserve">For: Jerusalem Inclusive Education Services Ltd.</w:t>
      </w:r>
      <w:r>
        <w:br/>
      </w:r>
      <w:r>
        <w:t xml:space="preserve">Name: David Cohen</w:t>
      </w:r>
      <w:r>
        <w:br/>
      </w:r>
      <w:r>
        <w:t xml:space="preserve">Title: Account Manager</w:t>
      </w:r>
      <w:r>
        <w:br/>
      </w:r>
      <w:r>
        <w:t xml:space="preserve">Date: _______________</w:t>
      </w:r>
    </w:p>
    <w:p>
      <w:pPr>
        <w:pStyle w:val="BodyText"/>
      </w:pPr>
      <w:r>
        <w:rPr>
          <w:bCs/>
          <w:b/>
        </w:rPr>
        <w:t xml:space="preserve">For: Jerusalem Municipal Special Education Center</w:t>
      </w:r>
      <w:r>
        <w:br/>
      </w:r>
      <w:r>
        <w:t xml:space="preserve">Name: Dr. Miriam Levi</w:t>
      </w:r>
      <w:r>
        <w:br/>
      </w:r>
      <w:r>
        <w:t xml:space="preserve">Title: Director of Inclusive Programs</w:t>
      </w:r>
      <w:r>
        <w:br/>
      </w:r>
      <w:r>
        <w:t xml:space="preserve">Date: _______________</w:t>
      </w:r>
    </w:p>
    <w:p>
      <w:pPr>
        <w:pStyle w:val="BodyText"/>
      </w:pPr>
      <w:r>
        <w:t xml:space="preserve">Jerusalem Inclusive Education Services Ltd. | 14 King David Street, Jerusalem 9100000, Israel | VAT 51-234-567-8</w:t>
      </w:r>
    </w:p>
    <w:p>
      <w:pPr>
        <w:pStyle w:val="BodyText"/>
      </w:pPr>
      <w:r>
        <w:t xml:space="preserve">This Quotation Estimate (QTE-JER-2025-0347) was generated on June 12, 2025. For inquiries, contact d.cohen@jerusalem-inclusive-ed.co.il or +972-2-555-0147.</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Special Education Teacher - Israel Jerusalem</dc:title>
  <dc:creator/>
  <dc:language>en</dc:language>
  <cp:keywords/>
  <dcterms:created xsi:type="dcterms:W3CDTF">2026-10-10T04:11:28Z</dcterms:created>
  <dcterms:modified xsi:type="dcterms:W3CDTF">2026-10-10T04:11:28Z</dcterms:modified>
</cp:coreProperties>
</file>

<file path=docProps/custom.xml><?xml version="1.0" encoding="utf-8"?>
<Properties xmlns="http://schemas.openxmlformats.org/officeDocument/2006/custom-properties" xmlns:vt="http://schemas.openxmlformats.org/officeDocument/2006/docPropsVTypes"/>
</file>