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Professional Services for Special Education Teacher Placement &amp; Training</w:t>
      </w:r>
    </w:p>
    <w:p>
      <w:pPr>
        <w:pStyle w:val="BodyText"/>
      </w:pPr>
      <w:r>
        <w:t xml:space="preserve">Prepared for Educational Institutions in Kazakhstan Almaty</w:t>
      </w:r>
    </w:p>
    <w:bookmarkEnd w:id="20"/>
    <w:p>
      <w:pPr>
        <w:pStyle w:val="BodyText"/>
      </w:pPr>
      <w:r>
        <w:rPr>
          <w:bCs/>
          <w:b/>
        </w:rPr>
        <w:t xml:space="preserve">Quotation No.:</w:t>
      </w:r>
      <w:r>
        <w:t xml:space="preserve"> </w:t>
      </w:r>
      <w:r>
        <w:t xml:space="preserve">QE-KZ-ALM-2025-0472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EduPro International Staffing Ltd.</w:t>
      </w:r>
      <w:r>
        <w:br/>
      </w:r>
      <w:r>
        <w:rPr>
          <w:bCs/>
          <w:b/>
        </w:rPr>
        <w:t xml:space="preserve">Address:</w:t>
      </w:r>
      <w:r>
        <w:t xml:space="preserve"> </w:t>
      </w:r>
      <w:r>
        <w:t xml:space="preserve">42 Abai Avenue, Almaty, Kazakhstan</w:t>
      </w:r>
      <w:r>
        <w:br/>
      </w:r>
      <w:r>
        <w:rPr>
          <w:bCs/>
          <w:b/>
        </w:rPr>
        <w:t xml:space="preserve">Contact:</w:t>
      </w:r>
      <w:r>
        <w:t xml:space="preserve"> </w:t>
      </w:r>
      <w:r>
        <w:t xml:space="preserve">+7 (727) 555-0142 | info@edupro-kz.com</w:t>
      </w:r>
    </w:p>
    <w:p>
      <w:pPr>
        <w:pStyle w:val="BodyText"/>
      </w:pPr>
      <w:r>
        <w:rPr>
          <w:bCs/>
          <w:b/>
        </w:rPr>
        <w:t xml:space="preserve">Prepared For:</w:t>
      </w:r>
      <w:r>
        <w:t xml:space="preserve"> </w:t>
      </w:r>
      <w:r>
        <w:t xml:space="preserve">[Client Institution Name]</w:t>
      </w:r>
      <w:r>
        <w:br/>
      </w:r>
      <w:r>
        <w:rPr>
          <w:bCs/>
          <w:b/>
        </w:rPr>
        <w:t xml:space="preserve">Location:</w:t>
      </w:r>
      <w:r>
        <w:t xml:space="preserve"> </w:t>
      </w:r>
      <w:r>
        <w:t xml:space="preserve">Kazakhstan Almaty</w:t>
      </w:r>
      <w:r>
        <w:br/>
      </w:r>
      <w:r>
        <w:rPr>
          <w:bCs/>
          <w:b/>
        </w:rPr>
        <w:t xml:space="preserve">Reference:</w:t>
      </w:r>
      <w:r>
        <w:t xml:space="preserve"> </w:t>
      </w:r>
      <w:r>
        <w:t xml:space="preserve">REQ-SE-2025-ALM-019</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has been prepared in response to the formal request submitted by the client institution for the recruitment, placement, and ongoing professional development of a qualified</w:t>
      </w:r>
      <w:r>
        <w:t xml:space="preserve"> </w:t>
      </w:r>
      <w:r>
        <w:t xml:space="preserve">Special Education Teacher</w:t>
      </w:r>
      <w:r>
        <w:t xml:space="preserve"> </w:t>
      </w:r>
      <w:r>
        <w:t xml:space="preserve">to serve within the educational framework of</w:t>
      </w:r>
      <w:r>
        <w:t xml:space="preserve"> </w:t>
      </w:r>
      <w:r>
        <w:t xml:space="preserve">Kazakhstan Almaty</w:t>
      </w:r>
      <w:r>
        <w:t xml:space="preserve">. The scope of this Quotation Estimate encompasses all costs associated with sourcing, vetting, onboarding, and supporting a Special Education Teacher who meets the regulatory standards set forth by the Ministry of Education and Science of the Republic of Kazakhstan. All figures presented herein are denominated in Kazakhstani Tenge (KZT) unless otherwise stated, and reflect current market rates applicable to the Kazakhstan Almaty metropolitan area as of the date of issue.</w:t>
      </w:r>
    </w:p>
    <w:bookmarkEnd w:id="21"/>
    <w:bookmarkStart w:id="22" w:name="scope-of-services"/>
    <w:p>
      <w:pPr>
        <w:pStyle w:val="Heading2"/>
      </w:pPr>
      <w:r>
        <w:t xml:space="preserve">2. Scope of Services</w:t>
      </w:r>
    </w:p>
    <w:p>
      <w:pPr>
        <w:pStyle w:val="FirstParagraph"/>
      </w:pPr>
      <w:r>
        <w:t xml:space="preserve">The services outlined in this Quotation Estimate are designed to deliver a fully integrated Special Education Teacher solution tailored to the specific needs of inclusive education programs operating in Kazakhstan Almaty. The Special Education Teacher will be responsible for developing and implementing individualized education programs (IEPs), conducting assessments, providing direct instructional support, collaborating with general education staff, and ensuring compliance with Kazakhstan's national standards for special needs education. The Quotation Estimate covers the full lifecycle from initial candidate identification through the first twelve (12) months of active service.</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Rate (KZT)</w:t>
            </w:r>
          </w:p>
        </w:tc>
        <w:tc>
          <w:tcPr/>
          <w:p>
            <w:pPr>
              <w:pStyle w:val="Compact"/>
              <w:jc w:val="left"/>
            </w:pPr>
            <w:r>
              <w:t xml:space="preserve">Total (KZT)</w:t>
            </w:r>
          </w:p>
        </w:tc>
      </w:tr>
      <w:tr>
        <w:tc>
          <w:tcPr/>
          <w:p>
            <w:pPr>
              <w:pStyle w:val="Compact"/>
              <w:jc w:val="left"/>
            </w:pPr>
            <w:r>
              <w:t xml:space="preserve">1</w:t>
            </w:r>
          </w:p>
        </w:tc>
        <w:tc>
          <w:tcPr/>
          <w:p>
            <w:pPr>
              <w:pStyle w:val="Compact"/>
              <w:jc w:val="left"/>
            </w:pPr>
            <w:r>
              <w:t xml:space="preserve">Recruitment &amp; Sourcing of Special Education Teacher (certified, minimum 5 years experience in inclusive education)</w:t>
            </w:r>
          </w:p>
        </w:tc>
        <w:tc>
          <w:tcPr/>
          <w:p>
            <w:pPr>
              <w:pStyle w:val="Compact"/>
              <w:jc w:val="left"/>
            </w:pPr>
            <w:r>
              <w:t xml:space="preserve">1 position</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Background Verification, Credential Authentication &amp; Visa/Work Permit Processing for Kazakhstan Almaty</w:t>
            </w:r>
          </w:p>
        </w:tc>
        <w:tc>
          <w:tcPr/>
          <w:p>
            <w:pPr>
              <w:pStyle w:val="Compact"/>
              <w:jc w:val="left"/>
            </w:pPr>
            <w:r>
              <w:t xml:space="preserve">1 position</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Monthly Salary – Special Education Teacher (Grade A, inclusive of social contributions per Kazakhstan labor law)</w:t>
            </w:r>
          </w:p>
        </w:tc>
        <w:tc>
          <w:tcPr/>
          <w:p>
            <w:pPr>
              <w:pStyle w:val="Compact"/>
              <w:jc w:val="left"/>
            </w:pPr>
            <w:r>
              <w:t xml:space="preserve">12 months</w:t>
            </w:r>
          </w:p>
        </w:tc>
        <w:tc>
          <w:tcPr/>
          <w:p>
            <w:pPr>
              <w:pStyle w:val="Compact"/>
              <w:jc w:val="left"/>
            </w:pPr>
            <w:r>
              <w:t xml:space="preserve">580,000</w:t>
            </w:r>
          </w:p>
        </w:tc>
        <w:tc>
          <w:tcPr/>
          <w:p>
            <w:pPr>
              <w:pStyle w:val="Compact"/>
              <w:jc w:val="left"/>
            </w:pPr>
            <w:r>
              <w:t xml:space="preserve">6,960,000</w:t>
            </w:r>
          </w:p>
        </w:tc>
      </w:tr>
      <w:tr>
        <w:tc>
          <w:tcPr/>
          <w:p>
            <w:pPr>
              <w:pStyle w:val="Compact"/>
              <w:jc w:val="left"/>
            </w:pPr>
            <w:r>
              <w:t xml:space="preserve">4</w:t>
            </w:r>
          </w:p>
        </w:tc>
        <w:tc>
          <w:tcPr/>
          <w:p>
            <w:pPr>
              <w:pStyle w:val="Compact"/>
              <w:jc w:val="left"/>
            </w:pPr>
            <w:r>
              <w:t xml:space="preserve">Professional Development &amp; In-Service Training (IEP methodology, assistive technology, Kazakh language immersion for Special Education Teacher)</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5</w:t>
            </w:r>
          </w:p>
        </w:tc>
        <w:tc>
          <w:tcPr/>
          <w:p>
            <w:pPr>
              <w:pStyle w:val="Compact"/>
              <w:jc w:val="left"/>
            </w:pPr>
            <w:r>
              <w:t xml:space="preserve">Relocation Package (international airfare, temporary housing in Almaty for 60 days, local registration)</w:t>
            </w:r>
          </w:p>
        </w:tc>
        <w:tc>
          <w:tcPr/>
          <w:p>
            <w:pPr>
              <w:pStyle w:val="Compact"/>
              <w:jc w:val="left"/>
            </w:pPr>
            <w:r>
              <w:t xml:space="preserve">1 position</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Annual Health Insurance &amp; Occupational Liability Coverage (compliant with Kazakhstan Almaty municipal requirements)</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7</w:t>
            </w:r>
          </w:p>
        </w:tc>
        <w:tc>
          <w:tcPr/>
          <w:p>
            <w:pPr>
              <w:pStyle w:val="Compact"/>
              <w:jc w:val="left"/>
            </w:pPr>
            <w:r>
              <w:t xml:space="preserve">Ongoing Supervision, Performance Review &amp; Administrative Support (quarterly evaluations, mentorship coordination)</w:t>
            </w:r>
          </w:p>
        </w:tc>
        <w:tc>
          <w:tcPr/>
          <w:p>
            <w:pPr>
              <w:pStyle w:val="Compact"/>
              <w:jc w:val="left"/>
            </w:pPr>
            <w:r>
              <w:t xml:space="preserve">12 months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8</w:t>
            </w:r>
          </w:p>
        </w:tc>
        <w:tc>
          <w:tcPr/>
          <w:p>
            <w:pPr>
              <w:pStyle w:val="Compact"/>
              <w:jc w:val="left"/>
            </w:pPr>
            <w:r>
              <w:t xml:space="preserve">Assistive Technology &amp; Specialized Teaching Materials (initial setup and annual replenishment)</w:t>
            </w:r>
          </w:p>
        </w:tc>
        <w:tc>
          <w:tcPr/>
          <w:p>
            <w:pPr>
              <w:pStyle w:val="Compact"/>
              <w:jc w:val="left"/>
            </w:pPr>
            <w:r>
              <w:t xml:space="preserve">1 package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9</w:t>
            </w:r>
          </w:p>
        </w:tc>
        <w:tc>
          <w:tcPr/>
          <w:p>
            <w:pPr>
              <w:pStyle w:val="Compact"/>
              <w:jc w:val="left"/>
            </w:pPr>
            <w:r>
              <w:t xml:space="preserve">Contingency &amp; Administrative Overhead (8%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1,065,200</w:t>
            </w:r>
          </w:p>
        </w:tc>
      </w:tr>
      <w:tr>
        <w:tc>
          <w:tcPr>
            <w:gridSpan w:val="4"/>
          </w:tcPr>
          <w:p>
            <w:pPr>
              <w:pStyle w:val="Compact"/>
              <w:jc w:val="left"/>
            </w:pPr>
            <w:r>
              <w:t xml:space="preserve">GRAND TOTAL (Quotation Estimate)</w:t>
            </w:r>
          </w:p>
        </w:tc>
        <w:tc>
          <w:tcPr/>
          <w:p>
            <w:pPr>
              <w:pStyle w:val="Compact"/>
              <w:jc w:val="left"/>
            </w:pPr>
            <w:r>
              <w:t xml:space="preserve">13,085,200 KZT</w:t>
            </w:r>
          </w:p>
        </w:tc>
      </w:tr>
    </w:tbl>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a period of ninety (90) calendar days from the date of issue. Beyond this period, all rates are subject to revision based on prevailing market conditions in Kazakhstan Almaty.</w:t>
      </w:r>
    </w:p>
    <w:p>
      <w:pPr>
        <w:numPr>
          <w:ilvl w:val="0"/>
          <w:numId w:val="1001"/>
        </w:numPr>
        <w:pStyle w:val="Compact"/>
      </w:pPr>
      <w:r>
        <w:t xml:space="preserve">Payment terms: 30% advance upon acceptance of this Quotation Estimate, 40% upon successful placement and commencement of duties by the Special Education Teacher, and 30% upon completion of the first six (6) months of service.</w:t>
      </w:r>
    </w:p>
    <w:p>
      <w:pPr>
        <w:numPr>
          <w:ilvl w:val="0"/>
          <w:numId w:val="1001"/>
        </w:numPr>
        <w:pStyle w:val="Compact"/>
      </w:pPr>
      <w:r>
        <w:t xml:space="preserve">All services rendered under this Quotation Estimate shall comply with the Labor Code of the Republic of Kazakhstan, the Law on Education, and all applicable municipal regulations governing the city of Almaty.</w:t>
      </w:r>
    </w:p>
    <w:p>
      <w:pPr>
        <w:numPr>
          <w:ilvl w:val="0"/>
          <w:numId w:val="1001"/>
        </w:numPr>
        <w:pStyle w:val="Compact"/>
      </w:pPr>
      <w:r>
        <w:t xml:space="preserve">The Special Education Teacher shall be required to hold a valid pedagogical certification recognized by the Ministry of Education and Science of Kazakhstan, or an equivalent credential subject to local equivalency assessment.</w:t>
      </w:r>
    </w:p>
    <w:p>
      <w:pPr>
        <w:numPr>
          <w:ilvl w:val="0"/>
          <w:numId w:val="1001"/>
        </w:numPr>
        <w:pStyle w:val="Compact"/>
      </w:pPr>
      <w:r>
        <w:t xml:space="preserve">Any changes to the scope of services, including additional Special Education Teacher positions or extended training modules, shall be documented in a formal amendment to this Quotation Estimate and require written approval from both parties.</w:t>
      </w:r>
    </w:p>
    <w:p>
      <w:pPr>
        <w:numPr>
          <w:ilvl w:val="0"/>
          <w:numId w:val="1001"/>
        </w:numPr>
        <w:pStyle w:val="Compact"/>
      </w:pPr>
      <w:r>
        <w:t xml:space="preserve">Confidentiality: All personal data of the Special Education Teacher and student records accessed during service delivery shall be protected in accordance with Kazakhstan's Law on Personal Data Protection.</w:t>
      </w:r>
    </w:p>
    <w:p>
      <w:pPr>
        <w:numPr>
          <w:ilvl w:val="0"/>
          <w:numId w:val="1001"/>
        </w:numPr>
        <w:pStyle w:val="Compact"/>
      </w:pPr>
      <w:r>
        <w:t xml:space="preserve">Dispute resolution shall be governed by the laws of the Republic of Kazakhstan, with jurisdiction vested in the competent courts of Almaty city.</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outlined herein for the provision of Special Education Teacher services in Kazakhstan Almaty. This document constitutes a binding offer upon countersignature by both parties.</w:t>
      </w:r>
    </w:p>
    <w:p>
      <w:pPr>
        <w:pStyle w:val="BodyText"/>
      </w:pPr>
      <w:r>
        <w:rPr>
          <w:bCs/>
          <w:b/>
        </w:rPr>
        <w:t xml:space="preserve">For EduPro International Staffing Ltd.</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Client Institution</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QE-KZ-ALM-2025-0472 | Special Education Teacher Services | Kazakhstan Almaty</w:t>
      </w:r>
    </w:p>
    <w:p>
      <w:pPr>
        <w:pStyle w:val="BodyText"/>
      </w:pPr>
      <w:r>
        <w:t xml:space="preserve">EduPro International Staffing Ltd. | 42 Abai Avenue, Almaty, Kazakhstan | +7 (727) 555-0142</w:t>
      </w:r>
    </w:p>
    <w:p>
      <w:pPr>
        <w:pStyle w:val="BodyText"/>
      </w:pPr>
      <w:r>
        <w:t xml:space="preserve">This document is confidential and intended solely for the named recipient.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Kazakhstan Almaty</dc:title>
  <dc:creator/>
  <dc:language>en</dc:language>
  <cp:keywords/>
  <dcterms:created xsi:type="dcterms:W3CDTF">2026-10-10T05:10:07Z</dcterms:created>
  <dcterms:modified xsi:type="dcterms:W3CDTF">2026-10-10T05:10:07Z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