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Myanmar</w:t>
      </w:r>
      <w:r>
        <w:t xml:space="preserve"> </w:t>
      </w:r>
      <w:r>
        <w:t xml:space="preserve">Yangon</w:t>
      </w:r>
    </w:p>
    <w:bookmarkStart w:id="21" w:name="X3cad84f448fc980093a854f92b05f81a6f0f8f7"/>
    <w:p>
      <w:pPr>
        <w:pStyle w:val="Heading1"/>
      </w:pPr>
      <w:r>
        <w:t xml:space="preserve">Yangon Inclusive Education Services Co., Ltd.</w:t>
      </w:r>
    </w:p>
    <w:bookmarkStart w:id="20" w:name="Xd72c413692685acd6971873364fe585980daa7e"/>
    <w:p>
      <w:pPr>
        <w:pStyle w:val="Heading2"/>
      </w:pPr>
      <w:r>
        <w:t xml:space="preserve">Special Education Teacher Recruitment &amp; Placement Agency</w:t>
      </w:r>
    </w:p>
    <w:p>
      <w:pPr>
        <w:pStyle w:val="FirstParagraph"/>
      </w:pPr>
      <w:r>
        <w:t xml:space="preserve">No. 45, 27th Street, Kamayut Township, Yangon, Myanmar | Tel: +95-9-795-123-456 | Email: info@yies-education.com.mm</w:t>
      </w:r>
    </w:p>
    <w:bookmarkEnd w:id="20"/>
    <w:bookmarkEnd w:id="21"/>
    <w:p>
      <w:pPr>
        <w:pStyle w:val="BodyText"/>
      </w:pPr>
      <w:r>
        <w:t xml:space="preserve">Quotation Estimate</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QTE-2025-YGN-0047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date of issue</w:t>
            </w:r>
          </w:p>
        </w:tc>
        <w:tc>
          <w:tcPr/>
          <w:p>
            <w:pPr>
              <w:pStyle w:val="Compact"/>
              <w:jc w:val="left"/>
            </w:pPr>
            <w:r>
              <w:t xml:space="preserve">Currency:</w:t>
            </w:r>
          </w:p>
        </w:tc>
        <w:tc>
          <w:tcPr/>
          <w:p>
            <w:pPr>
              <w:pStyle w:val="Compact"/>
              <w:jc w:val="left"/>
            </w:pPr>
            <w:r>
              <w:t xml:space="preserve">Myanmar Kyat (MMK) / US Dollar (USD)</w:t>
            </w:r>
          </w:p>
        </w:tc>
      </w:tr>
      <w:tr>
        <w:tc>
          <w:tcPr/>
          <w:p>
            <w:pPr>
              <w:pStyle w:val="Compact"/>
              <w:jc w:val="left"/>
            </w:pPr>
            <w:r>
              <w:t xml:space="preserve">Prepared For:</w:t>
            </w:r>
          </w:p>
        </w:tc>
        <w:tc>
          <w:tcPr/>
          <w:p>
            <w:pPr>
              <w:pStyle w:val="Compact"/>
              <w:jc w:val="left"/>
            </w:pPr>
            <w:r>
              <w:t xml:space="preserve">Yangon Special Needs Academy, No. 12, Bo Gyi Aung Street, Insein Township, Yangon, Myanmar</w:t>
            </w:r>
          </w:p>
        </w:tc>
        <w:tc>
          <w:tcPr/>
          <w:p>
            <w:pPr>
              <w:pStyle w:val="Compact"/>
              <w:jc w:val="left"/>
            </w:pPr>
            <w:r>
              <w:t xml:space="preserve">Contact Person:</w:t>
            </w:r>
          </w:p>
        </w:tc>
        <w:tc>
          <w:tcPr/>
          <w:p>
            <w:pPr>
              <w:pStyle w:val="Compact"/>
              <w:jc w:val="left"/>
            </w:pPr>
            <w:r>
              <w:t xml:space="preserve">Dr. Aung Kyaw Min, Director of Operations</w:t>
            </w:r>
          </w:p>
        </w:tc>
      </w:tr>
      <w:tr>
        <w:tc>
          <w:tcPr/>
          <w:p>
            <w:pPr>
              <w:pStyle w:val="Compact"/>
              <w:jc w:val="left"/>
            </w:pPr>
            <w:r>
              <w:t xml:space="preserve">Prepared By:</w:t>
            </w:r>
          </w:p>
        </w:tc>
        <w:tc>
          <w:tcPr/>
          <w:p>
            <w:pPr>
              <w:pStyle w:val="Compact"/>
              <w:jc w:val="left"/>
            </w:pPr>
            <w:r>
              <w:t xml:space="preserve">Yangon Inclusive Education Services Co., Ltd.</w:t>
            </w:r>
          </w:p>
        </w:tc>
        <w:tc>
          <w:tcPr/>
          <w:p>
            <w:pPr>
              <w:pStyle w:val="Compact"/>
              <w:jc w:val="left"/>
            </w:pPr>
            <w:r>
              <w:t xml:space="preserve">Reference:</w:t>
            </w:r>
          </w:p>
        </w:tc>
        <w:tc>
          <w:tcPr/>
          <w:p>
            <w:pPr>
              <w:pStyle w:val="Compact"/>
              <w:jc w:val="left"/>
            </w:pPr>
            <w:r>
              <w:t xml:space="preserve">RFQ-2025-SET-019</w:t>
            </w:r>
          </w:p>
        </w:tc>
      </w:tr>
    </w:tbl>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formally issued by Yangon Inclusive Education Services Co., Ltd. in response to the Request for Quotation (RFQ-2025-SET-019) submitted by Yangon Special Needs Academy. The purpose of this document is to provide a comprehensive, itemized cost breakdown for the recruitment, placement, and ongoing professional support of a qualified</w:t>
      </w:r>
      <w:r>
        <w:t xml:space="preserve"> </w:t>
      </w:r>
      <w:r>
        <w:t xml:space="preserve">Special Education Teacher</w:t>
      </w:r>
      <w:r>
        <w:t xml:space="preserve"> </w:t>
      </w:r>
      <w:r>
        <w:t xml:space="preserve">to be deployed at the client's facility in</w:t>
      </w:r>
      <w:r>
        <w:t xml:space="preserve"> </w:t>
      </w:r>
      <w:r>
        <w:t xml:space="preserve">Myanmar Yangon</w:t>
      </w:r>
      <w:r>
        <w:t xml:space="preserve">. This</w:t>
      </w:r>
      <w:r>
        <w:t xml:space="preserve"> </w:t>
      </w:r>
      <w:r>
        <w:t xml:space="preserve">Quotation Estimate</w:t>
      </w:r>
      <w:r>
        <w:t xml:space="preserve"> </w:t>
      </w:r>
      <w:r>
        <w:t xml:space="preserve">covers all associated costs including recruitment fees, compensation, benefits, training, and administrative support for a contract period of twelve (12) months, commencing from the date of mutual agreement.</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Amount (USD)</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Recruitment and screening of a certified Special Education Teacher with minimum 5 years of experience in inclusive education, special needs assessment, and individualized education program (IEP) development</w:t>
            </w:r>
          </w:p>
        </w:tc>
        <w:tc>
          <w:tcPr/>
          <w:p>
            <w:pPr>
              <w:pStyle w:val="Compact"/>
              <w:jc w:val="left"/>
            </w:pPr>
            <w:r>
              <w:t xml:space="preserve">1 position</w:t>
            </w:r>
          </w:p>
        </w:tc>
        <w:tc>
          <w:tcPr/>
          <w:p>
            <w:pPr>
              <w:pStyle w:val="Compact"/>
              <w:jc w:val="left"/>
            </w:pPr>
            <w:r>
              <w:t xml:space="preserve">$2,500.00</w:t>
            </w:r>
          </w:p>
        </w:tc>
        <w:tc>
          <w:tcPr/>
          <w:p>
            <w:pPr>
              <w:pStyle w:val="Compact"/>
              <w:jc w:val="left"/>
            </w:pPr>
            <w:r>
              <w:t xml:space="preserve">$2,500.00</w:t>
            </w:r>
          </w:p>
        </w:tc>
        <w:tc>
          <w:tcPr/>
          <w:p>
            <w:pPr>
              <w:pStyle w:val="Compact"/>
              <w:jc w:val="left"/>
            </w:pPr>
            <w:r>
              <w:t xml:space="preserve">One-time recruitment fee covering advertising, interviews, background checks, and credential verification in Myanmar Yangon</w:t>
            </w:r>
          </w:p>
        </w:tc>
      </w:tr>
      <w:tr>
        <w:tc>
          <w:tcPr/>
          <w:p>
            <w:pPr>
              <w:pStyle w:val="Compact"/>
              <w:jc w:val="left"/>
            </w:pPr>
            <w:r>
              <w:t xml:space="preserve">2</w:t>
            </w:r>
          </w:p>
        </w:tc>
        <w:tc>
          <w:tcPr/>
          <w:p>
            <w:pPr>
              <w:pStyle w:val="Compact"/>
              <w:jc w:val="left"/>
            </w:pPr>
            <w:r>
              <w:t xml:space="preserve">Monthly salary and compensation for the Special Education Teacher (including base salary, housing allowance, and transportation stipend within Yangon city limits)</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c>
          <w:tcPr/>
          <w:p>
            <w:pPr>
              <w:pStyle w:val="Compact"/>
              <w:jc w:val="left"/>
            </w:pPr>
            <w:r>
              <w:t xml:space="preserve">Payable on the 28th of each month; subject to Myanmar labor law and tax regulations</w:t>
            </w:r>
          </w:p>
        </w:tc>
      </w:tr>
      <w:tr>
        <w:tc>
          <w:tcPr/>
          <w:p>
            <w:pPr>
              <w:pStyle w:val="Compact"/>
              <w:jc w:val="left"/>
            </w:pPr>
            <w:r>
              <w:t xml:space="preserve">3</w:t>
            </w:r>
          </w:p>
        </w:tc>
        <w:tc>
          <w:tcPr/>
          <w:p>
            <w:pPr>
              <w:pStyle w:val="Compact"/>
              <w:jc w:val="left"/>
            </w:pPr>
            <w:r>
              <w:t xml:space="preserve">Annual health insurance and medical coverage for the Special Education Teacher (comprehensive plan covering inpatient, outpatient, and emergency services in Myanmar Yangon)</w:t>
            </w:r>
          </w:p>
        </w:tc>
        <w:tc>
          <w:tcPr/>
          <w:p>
            <w:pPr>
              <w:pStyle w:val="Compact"/>
              <w:jc w:val="left"/>
            </w:pPr>
            <w:r>
              <w:t xml:space="preserve">12 months</w:t>
            </w:r>
          </w:p>
        </w:tc>
        <w:tc>
          <w:tcPr/>
          <w:p>
            <w:pPr>
              <w:pStyle w:val="Compact"/>
              <w:jc w:val="left"/>
            </w:pPr>
            <w:r>
              <w:t xml:space="preserve">$320.00</w:t>
            </w:r>
          </w:p>
        </w:tc>
        <w:tc>
          <w:tcPr/>
          <w:p>
            <w:pPr>
              <w:pStyle w:val="Compact"/>
              <w:jc w:val="left"/>
            </w:pPr>
            <w:r>
              <w:t xml:space="preserve">$3,840.00</w:t>
            </w:r>
          </w:p>
        </w:tc>
        <w:tc>
          <w:tcPr/>
          <w:p>
            <w:pPr>
              <w:pStyle w:val="Compact"/>
              <w:jc w:val="left"/>
            </w:pPr>
            <w:r>
              <w:t xml:space="preserve">Covers all major hospitals and clinics in Yangon and surrounding townships</w:t>
            </w:r>
          </w:p>
        </w:tc>
      </w:tr>
      <w:tr>
        <w:tc>
          <w:tcPr/>
          <w:p>
            <w:pPr>
              <w:pStyle w:val="Compact"/>
              <w:jc w:val="left"/>
            </w:pPr>
            <w:r>
              <w:t xml:space="preserve">4</w:t>
            </w:r>
          </w:p>
        </w:tc>
        <w:tc>
          <w:tcPr/>
          <w:p>
            <w:pPr>
              <w:pStyle w:val="Compact"/>
              <w:jc w:val="left"/>
            </w:pPr>
            <w:r>
              <w:t xml:space="preserve">Professional development and continuing education (workshops on assistive technology, behavioral intervention strategies, and Myanmar-specific inclusive education policies)</w:t>
            </w:r>
          </w:p>
        </w:tc>
        <w:tc>
          <w:tcPr/>
          <w:p>
            <w:pPr>
              <w:pStyle w:val="Compact"/>
              <w:jc w:val="left"/>
            </w:pPr>
            <w:r>
              <w:t xml:space="preserve">4 sessions/year</w:t>
            </w:r>
          </w:p>
        </w:tc>
        <w:tc>
          <w:tcPr/>
          <w:p>
            <w:pPr>
              <w:pStyle w:val="Compact"/>
              <w:jc w:val="left"/>
            </w:pPr>
            <w:r>
              <w:t xml:space="preserve">$450.00</w:t>
            </w:r>
          </w:p>
        </w:tc>
        <w:tc>
          <w:tcPr/>
          <w:p>
            <w:pPr>
              <w:pStyle w:val="Compact"/>
              <w:jc w:val="left"/>
            </w:pPr>
            <w:r>
              <w:t xml:space="preserve">$1,800.00</w:t>
            </w:r>
          </w:p>
        </w:tc>
        <w:tc>
          <w:tcPr/>
          <w:p>
            <w:pPr>
              <w:pStyle w:val="Compact"/>
              <w:jc w:val="left"/>
            </w:pPr>
            <w:r>
              <w:t xml:space="preserve">Conducted by certified trainers in Myanmar Yangon; includes materials and certification</w:t>
            </w:r>
          </w:p>
        </w:tc>
      </w:tr>
      <w:tr>
        <w:tc>
          <w:tcPr/>
          <w:p>
            <w:pPr>
              <w:pStyle w:val="Compact"/>
              <w:jc w:val="left"/>
            </w:pPr>
            <w:r>
              <w:t xml:space="preserve">5</w:t>
            </w:r>
          </w:p>
        </w:tc>
        <w:tc>
          <w:tcPr/>
          <w:p>
            <w:pPr>
              <w:pStyle w:val="Compact"/>
              <w:jc w:val="left"/>
            </w:pPr>
            <w:r>
              <w:t xml:space="preserve">Supervision and mentorship services (monthly on-site visits by a senior Special Education Teacher consultant for performance review, IEP quality assurance, and staff coordination)</w:t>
            </w:r>
          </w:p>
        </w:tc>
        <w:tc>
          <w:tcPr/>
          <w:p>
            <w:pPr>
              <w:pStyle w:val="Compact"/>
              <w:jc w:val="left"/>
            </w:pPr>
            <w:r>
              <w:t xml:space="preserve">12 visits</w:t>
            </w:r>
          </w:p>
        </w:tc>
        <w:tc>
          <w:tcPr/>
          <w:p>
            <w:pPr>
              <w:pStyle w:val="Compact"/>
              <w:jc w:val="left"/>
            </w:pPr>
            <w:r>
              <w:t xml:space="preserve">$200.00</w:t>
            </w:r>
          </w:p>
        </w:tc>
        <w:tc>
          <w:tcPr/>
          <w:p>
            <w:pPr>
              <w:pStyle w:val="Compact"/>
              <w:jc w:val="left"/>
            </w:pPr>
            <w:r>
              <w:t xml:space="preserve">$2,400.00</w:t>
            </w:r>
          </w:p>
        </w:tc>
        <w:tc>
          <w:tcPr/>
          <w:p>
            <w:pPr>
              <w:pStyle w:val="Compact"/>
              <w:jc w:val="left"/>
            </w:pPr>
            <w:r>
              <w:t xml:space="preserve">Each visit includes a written report and action plan for the Special Education Teacher</w:t>
            </w:r>
          </w:p>
        </w:tc>
      </w:tr>
      <w:tr>
        <w:tc>
          <w:tcPr/>
          <w:p>
            <w:pPr>
              <w:pStyle w:val="Compact"/>
              <w:jc w:val="left"/>
            </w:pPr>
            <w:r>
              <w:t xml:space="preserve">6</w:t>
            </w:r>
          </w:p>
        </w:tc>
        <w:tc>
          <w:tcPr/>
          <w:p>
            <w:pPr>
              <w:pStyle w:val="Compact"/>
              <w:jc w:val="left"/>
            </w:pPr>
            <w:r>
              <w:t xml:space="preserve">Administrative and compliance support (work permit processing, visa sponsorship, tax filing, and regulatory compliance with the Myanmar Ministry of Education for Special Education Teacher employment)</w:t>
            </w:r>
          </w:p>
        </w:tc>
        <w:tc>
          <w:tcPr/>
          <w:p>
            <w:pPr>
              <w:pStyle w:val="Compact"/>
              <w:jc w:val="left"/>
            </w:pPr>
            <w:r>
              <w:t xml:space="preserve">12 months</w:t>
            </w:r>
          </w:p>
        </w:tc>
        <w:tc>
          <w:tcPr/>
          <w:p>
            <w:pPr>
              <w:pStyle w:val="Compact"/>
              <w:jc w:val="left"/>
            </w:pPr>
            <w:r>
              <w:t xml:space="preserve">$150.00</w:t>
            </w:r>
          </w:p>
        </w:tc>
        <w:tc>
          <w:tcPr/>
          <w:p>
            <w:pPr>
              <w:pStyle w:val="Compact"/>
              <w:jc w:val="left"/>
            </w:pPr>
            <w:r>
              <w:t xml:space="preserve">$1,800.00</w:t>
            </w:r>
          </w:p>
        </w:tc>
        <w:tc>
          <w:tcPr/>
          <w:p>
            <w:pPr>
              <w:pStyle w:val="Compact"/>
              <w:jc w:val="left"/>
            </w:pPr>
            <w:r>
              <w:t xml:space="preserve">Ensures full legal compliance for the Special Education Teacher's employment in Myanmar Yangon</w:t>
            </w:r>
          </w:p>
        </w:tc>
      </w:tr>
      <w:tr>
        <w:tc>
          <w:tcPr/>
          <w:p>
            <w:pPr>
              <w:pStyle w:val="Compact"/>
              <w:jc w:val="left"/>
            </w:pPr>
            <w:r>
              <w:t xml:space="preserve">7</w:t>
            </w:r>
          </w:p>
        </w:tc>
        <w:tc>
          <w:tcPr/>
          <w:p>
            <w:pPr>
              <w:pStyle w:val="Compact"/>
              <w:jc w:val="left"/>
            </w:pPr>
            <w:r>
              <w:t xml:space="preserve">Initial onboarding and orientation package (facility familiarization, curriculum alignment, student profile review, and integration into the Yangon Special Needs Academy team)</w:t>
            </w:r>
          </w:p>
        </w:tc>
        <w:tc>
          <w:tcPr/>
          <w:p>
            <w:pPr>
              <w:pStyle w:val="Compact"/>
              <w:jc w:val="left"/>
            </w:pPr>
            <w:r>
              <w:t xml:space="preserve">1 package</w:t>
            </w:r>
          </w:p>
        </w:tc>
        <w:tc>
          <w:tcPr/>
          <w:p>
            <w:pPr>
              <w:pStyle w:val="Compact"/>
              <w:jc w:val="left"/>
            </w:pPr>
            <w:r>
              <w:t xml:space="preserve">$800.00</w:t>
            </w:r>
          </w:p>
        </w:tc>
        <w:tc>
          <w:tcPr/>
          <w:p>
            <w:pPr>
              <w:pStyle w:val="Compact"/>
              <w:jc w:val="left"/>
            </w:pPr>
            <w:r>
              <w:t xml:space="preserve">$800.00</w:t>
            </w:r>
          </w:p>
        </w:tc>
        <w:tc>
          <w:tcPr/>
          <w:p>
            <w:pPr>
              <w:pStyle w:val="Compact"/>
              <w:jc w:val="left"/>
            </w:pPr>
            <w:r>
              <w:t xml:space="preserve">Three-day structured onboarding program in Myanmar Yangon</w:t>
            </w:r>
          </w:p>
        </w:tc>
      </w:tr>
      <w:tr>
        <w:tc>
          <w:tcPr/>
          <w:p>
            <w:pPr>
              <w:pStyle w:val="Compact"/>
              <w:jc w:val="left"/>
            </w:pPr>
            <w:r>
              <w:t xml:space="preserve">8</w:t>
            </w:r>
          </w:p>
        </w:tc>
        <w:tc>
          <w:tcPr/>
          <w:p>
            <w:pPr>
              <w:pStyle w:val="Compact"/>
              <w:jc w:val="left"/>
            </w:pPr>
            <w:r>
              <w:t xml:space="preserve">Contingency and miscellaneous expenses (unforeseen costs, emergency replacement sourcing, and administrative overhead)</w:t>
            </w:r>
          </w:p>
        </w:tc>
        <w:tc>
          <w:tcPr/>
          <w:p>
            <w:pPr>
              <w:pStyle w:val="Compact"/>
              <w:jc w:val="left"/>
            </w:pPr>
            <w:r>
              <w:t xml:space="preserve">1 allocation</w:t>
            </w:r>
          </w:p>
        </w:tc>
        <w:tc>
          <w:tcPr/>
          <w:p>
            <w:pPr>
              <w:pStyle w:val="Compact"/>
              <w:jc w:val="left"/>
            </w:pPr>
            <w:r>
              <w:t xml:space="preserve">$1,500.00</w:t>
            </w:r>
          </w:p>
        </w:tc>
        <w:tc>
          <w:tcPr/>
          <w:p>
            <w:pPr>
              <w:pStyle w:val="Compact"/>
              <w:jc w:val="left"/>
            </w:pPr>
            <w:r>
              <w:t xml:space="preserve">$1,500.00</w:t>
            </w:r>
          </w:p>
        </w:tc>
        <w:tc>
          <w:tcPr/>
          <w:p>
            <w:pPr>
              <w:pStyle w:val="Compact"/>
              <w:jc w:val="left"/>
            </w:pPr>
            <w:r>
              <w:t xml:space="preserve">Approximately 5% of total; applied only with prior written approval</w:t>
            </w:r>
          </w:p>
        </w:tc>
      </w:tr>
      <w:tr>
        <w:tc>
          <w:tcPr>
            <w:gridSpan w:val="4"/>
          </w:tcPr>
          <w:p>
            <w:pPr>
              <w:pStyle w:val="Compact"/>
              <w:jc w:val="right"/>
            </w:pPr>
            <w:r>
              <w:t xml:space="preserve">TOTAL ESTIMATED COST (USD)</w:t>
            </w:r>
          </w:p>
        </w:tc>
        <w:tc>
          <w:tcPr/>
          <w:p>
            <w:pPr>
              <w:pStyle w:val="Compact"/>
              <w:jc w:val="left"/>
            </w:pPr>
            <w:r>
              <w:t xml:space="preserve">$36,840.00</w:t>
            </w:r>
          </w:p>
        </w:tc>
        <w:tc>
          <w:tcPr/>
          <w:p>
            <w:pPr>
              <w:pStyle w:val="Compact"/>
            </w:pPr>
          </w:p>
        </w:tc>
      </w:tr>
      <w:tr>
        <w:tc>
          <w:tcPr>
            <w:gridSpan w:val="4"/>
          </w:tcPr>
          <w:p>
            <w:pPr>
              <w:pStyle w:val="Compact"/>
              <w:jc w:val="right"/>
            </w:pPr>
            <w:r>
              <w:t xml:space="preserve">TOTAL ESTIMATED COST (MMK) at rate of 1 USD = 5,050 MMK</w:t>
            </w:r>
          </w:p>
        </w:tc>
        <w:tc>
          <w:tcPr/>
          <w:p>
            <w:pPr>
              <w:pStyle w:val="Compact"/>
              <w:jc w:val="left"/>
            </w:pPr>
            <w:r>
              <w:t xml:space="preserve">186,042,000 MMK</w:t>
            </w:r>
          </w:p>
        </w:tc>
        <w:tc>
          <w:tcPr/>
          <w:p>
            <w:pPr>
              <w:pStyle w:val="Compact"/>
              <w:jc w:val="left"/>
            </w:pPr>
            <w:r>
              <w:t xml:space="preserve">Approximate; subject to exchange rate at payment date</w:t>
            </w:r>
          </w:p>
        </w:tc>
      </w:tr>
    </w:tbl>
    <w:p>
      <w:pPr>
        <w:pStyle w:val="BodyText"/>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and terms are subject to revision based on prevailing market conditions in</w:t>
      </w:r>
      <w:r>
        <w:t xml:space="preserve"> </w:t>
      </w:r>
      <w:r>
        <w:t xml:space="preserve">Myanmar Yangon</w:t>
      </w:r>
      <w:r>
        <w:t xml:space="preserve">.</w:t>
      </w:r>
    </w:p>
    <w:p>
      <w:pPr>
        <w:numPr>
          <w:ilvl w:val="0"/>
          <w:numId w:val="1001"/>
        </w:numPr>
        <w:pStyle w:val="Compact"/>
      </w:pPr>
      <w:r>
        <w:t xml:space="preserve">Payment terms: 30% advance payment upon acceptance of this</w:t>
      </w:r>
      <w:r>
        <w:t xml:space="preserve"> </w:t>
      </w:r>
      <w:r>
        <w:t xml:space="preserve">Quotation Estimate</w:t>
      </w:r>
      <w:r>
        <w:t xml:space="preserve">, 40% upon successful placement and commencement of duties by the</w:t>
      </w:r>
      <w:r>
        <w:t xml:space="preserve"> </w:t>
      </w:r>
      <w:r>
        <w:t xml:space="preserve">Special Education Teacher</w:t>
      </w:r>
      <w:r>
        <w:t xml:space="preserve">, and 30% upon completion of the twelve-month contract period.</w:t>
      </w:r>
    </w:p>
    <w:p>
      <w:pPr>
        <w:numPr>
          <w:ilvl w:val="0"/>
          <w:numId w:val="1001"/>
        </w:numPr>
        <w:pStyle w:val="Compact"/>
      </w:pPr>
      <w:r>
        <w:t xml:space="preserve">All payments shall be made in US Dollars (USD) via bank transfer to the account designated by Yangon Inclusive Education Services Co., Ltd., or in Myanmar Kyat (MMK) at the prevailing Central Bank of Myanmar exchange rate on the date of payment.</w:t>
      </w:r>
    </w:p>
    <w:p>
      <w:pPr>
        <w:numPr>
          <w:ilvl w:val="0"/>
          <w:numId w:val="1001"/>
        </w:numPr>
        <w:pStyle w:val="Compact"/>
      </w:pPr>
      <w:r>
        <w:t xml:space="preserve">The</w:t>
      </w:r>
      <w:r>
        <w:t xml:space="preserve"> </w:t>
      </w:r>
      <w:r>
        <w:t xml:space="preserve">Special Education Teacher</w:t>
      </w:r>
      <w:r>
        <w:t xml:space="preserve"> </w:t>
      </w:r>
      <w:r>
        <w:t xml:space="preserve">shall be required to hold a valid Special Education certification recognized by the Myanmar Ministry of Education and a minimum of five (5) years of documented experience working with children with disabilities, including but not limited to autism spectrum disorder, intellectual disabilities, learning disabilities, and physical impairments.</w:t>
      </w:r>
    </w:p>
    <w:p>
      <w:pPr>
        <w:numPr>
          <w:ilvl w:val="0"/>
          <w:numId w:val="1001"/>
        </w:numPr>
        <w:pStyle w:val="Compact"/>
      </w:pPr>
      <w:r>
        <w:t xml:space="preserve">Working hours for the</w:t>
      </w:r>
      <w:r>
        <w:t xml:space="preserve"> </w:t>
      </w:r>
      <w:r>
        <w:t xml:space="preserve">Special Education Teacher</w:t>
      </w:r>
      <w:r>
        <w:t xml:space="preserve"> </w:t>
      </w:r>
      <w:r>
        <w:t xml:space="preserve">shall be Monday through Friday, 8:00 AM to 4:30 PM Myanmar Standard Time, with a one-hour lunch break. Overtime, if required, shall be compensated at 1.5 times the hourly rate as per Myanmar labor regulations.</w:t>
      </w:r>
    </w:p>
    <w:p>
      <w:pPr>
        <w:numPr>
          <w:ilvl w:val="0"/>
          <w:numId w:val="1001"/>
        </w:numPr>
        <w:pStyle w:val="Compact"/>
      </w:pPr>
      <w:r>
        <w:t xml:space="preserve">Either party may terminate the employment contract of the</w:t>
      </w:r>
      <w:r>
        <w:t xml:space="preserve"> </w:t>
      </w:r>
      <w:r>
        <w:t xml:space="preserve">Special Education Teacher</w:t>
      </w:r>
      <w:r>
        <w:t xml:space="preserve"> </w:t>
      </w:r>
      <w:r>
        <w:t xml:space="preserve">with thirty (30) days written notice. In the event of termination, a replacement</w:t>
      </w:r>
      <w:r>
        <w:t xml:space="preserve"> </w:t>
      </w:r>
      <w:r>
        <w:t xml:space="preserve">Special Education Teacher</w:t>
      </w:r>
      <w:r>
        <w:t xml:space="preserve"> </w:t>
      </w:r>
      <w:r>
        <w:t xml:space="preserve">shall be sourced at no additional recruitment cost within forty-five (45) days.</w:t>
      </w:r>
    </w:p>
    <w:p>
      <w:pPr>
        <w:numPr>
          <w:ilvl w:val="0"/>
          <w:numId w:val="1001"/>
        </w:numPr>
        <w:pStyle w:val="Compact"/>
      </w:pPr>
      <w:r>
        <w:t xml:space="preserve">This</w:t>
      </w:r>
      <w:r>
        <w:t xml:space="preserve"> </w:t>
      </w:r>
      <w:r>
        <w:t xml:space="preserve">Quotation Estimate</w:t>
      </w:r>
      <w:r>
        <w:t xml:space="preserve"> </w:t>
      </w:r>
      <w:r>
        <w:t xml:space="preserve">does not include costs for specialized educational materials, assistive devices, or classroom modifications, which shall be procured separately by the client institution in</w:t>
      </w:r>
      <w:r>
        <w:t xml:space="preserve"> </w:t>
      </w:r>
      <w:r>
        <w:t xml:space="preserve">Myanmar Yangon</w:t>
      </w:r>
      <w:r>
        <w:t xml:space="preserve">.</w:t>
      </w:r>
    </w:p>
    <w:p>
      <w:pPr>
        <w:numPr>
          <w:ilvl w:val="0"/>
          <w:numId w:val="1001"/>
        </w:numPr>
        <w:pStyle w:val="Compact"/>
      </w:pPr>
      <w:r>
        <w:t xml:space="preserve">All disputes arising from this</w:t>
      </w:r>
      <w:r>
        <w:t xml:space="preserve"> </w:t>
      </w:r>
      <w:r>
        <w:t xml:space="preserve">Quotation Estimate</w:t>
      </w:r>
      <w:r>
        <w:t xml:space="preserve"> </w:t>
      </w:r>
      <w:r>
        <w:t xml:space="preserve">shall be resolved through amicable negotiation. In the event of unresolved disputes, arbitration shall be conducted in Yangon, Myanmar, in accordance with the Myanmar Arbitration Law.</w:t>
      </w:r>
    </w:p>
    <w:p>
      <w:pPr>
        <w:numPr>
          <w:ilvl w:val="0"/>
          <w:numId w:val="1001"/>
        </w:numPr>
        <w:pStyle w:val="Compact"/>
      </w:pPr>
      <w:r>
        <w:t xml:space="preserve">Yangon Inclusive Education Services Co., Ltd. reserves the right to substitute the proposed</w:t>
      </w:r>
      <w:r>
        <w:t xml:space="preserve"> </w:t>
      </w:r>
      <w:r>
        <w:t xml:space="preserve">Special Education Teacher</w:t>
      </w:r>
      <w:r>
        <w:t xml:space="preserve"> </w:t>
      </w:r>
      <w:r>
        <w:t xml:space="preserve">candidate with an equally qualified individual, subject to the client's written approval, should the original candidate become unavailable.</w:t>
      </w:r>
    </w:p>
    <w:p>
      <w:pPr>
        <w:pStyle w:val="FirstParagraph"/>
      </w:pPr>
      <w:r>
        <w:t xml:space="preserve">4.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cost structure outlined herein for the engagement of a</w:t>
      </w:r>
      <w:r>
        <w:t xml:space="preserve"> </w:t>
      </w:r>
      <w:r>
        <w:t xml:space="preserve">Special Education Teacher</w:t>
      </w:r>
      <w:r>
        <w:t xml:space="preserve"> </w:t>
      </w:r>
      <w:r>
        <w:t xml:space="preserve">in</w:t>
      </w:r>
      <w:r>
        <w:t xml:space="preserve"> </w:t>
      </w:r>
      <w:r>
        <w:t xml:space="preserve">Myanmar Yangon</w:t>
      </w:r>
      <w:r>
        <w:t xml:space="preserve">. This document constitutes a binding agreement upon countersignature by both parties.</w:t>
      </w:r>
    </w:p>
    <w:p>
      <w:pPr>
        <w:pStyle w:val="BodyText"/>
      </w:pPr>
      <w:r>
        <w:rPr>
          <w:bCs/>
          <w:b/>
        </w:rPr>
        <w:t xml:space="preserve">For: Yangon Inclusive Education Services Co., Ltd.</w:t>
      </w:r>
      <w:r>
        <w:br/>
      </w:r>
      <w:r>
        <w:t xml:space="preserve">Name: ______________________________</w:t>
      </w:r>
      <w:r>
        <w:br/>
      </w:r>
      <w:r>
        <w:t xml:space="preserve">Title: Managing Director</w:t>
      </w:r>
      <w:r>
        <w:br/>
      </w:r>
      <w:r>
        <w:t xml:space="preserve">Signature &amp; Date: ______________________________</w:t>
      </w:r>
    </w:p>
    <w:p>
      <w:pPr>
        <w:pStyle w:val="BodyText"/>
      </w:pPr>
      <w:r>
        <w:rPr>
          <w:bCs/>
          <w:b/>
        </w:rPr>
        <w:t xml:space="preserve">For: Yangon Special Needs Academy (Client)</w:t>
      </w:r>
      <w:r>
        <w:br/>
      </w:r>
      <w:r>
        <w:t xml:space="preserve">Name: ______________________________</w:t>
      </w:r>
      <w:r>
        <w:br/>
      </w:r>
      <w:r>
        <w:t xml:space="preserve">Title: Director of Operations</w:t>
      </w:r>
      <w:r>
        <w:br/>
      </w:r>
      <w:r>
        <w:t xml:space="preserve">Signature &amp; Date: ______________________________</w:t>
      </w:r>
    </w:p>
    <w:p>
      <w:pPr>
        <w:pStyle w:val="BodyText"/>
      </w:pPr>
      <w:r>
        <w:t xml:space="preserve">Yangon Inclusive Education Services Co., Ltd. | Registration No. YGN-EDU-2019-0847 | Tax ID: 314567890</w:t>
      </w:r>
    </w:p>
    <w:p>
      <w:pPr>
        <w:pStyle w:val="BodyText"/>
      </w:pPr>
      <w:r>
        <w:t xml:space="preserve">This Quotation Estimate document is generated electronically and is valid without a physical stamp. | Page 1 of 1</w:t>
      </w:r>
    </w:p>
    <w:p>
      <w:pPr>
        <w:pStyle w:val="BodyText"/>
      </w:pPr>
      <w:r>
        <w:t xml:space="preserve">© 2025 Yangon Inclusive Education Services Co., Ltd. All rights reserved. | Myanmar Yangon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Special Education Teacher - Myanmar Yangon</dc:title>
  <dc:creator/>
  <dc:language>en</dc:language>
  <cp:keywords/>
  <dcterms:created xsi:type="dcterms:W3CDTF">2026-10-10T01:20:15Z</dcterms:created>
  <dcterms:modified xsi:type="dcterms:W3CDTF">2026-10-10T01:20:15Z</dcterms:modified>
</cp:coreProperties>
</file>

<file path=docProps/custom.xml><?xml version="1.0" encoding="utf-8"?>
<Properties xmlns="http://schemas.openxmlformats.org/officeDocument/2006/custom-properties" xmlns:vt="http://schemas.openxmlformats.org/officeDocument/2006/docPropsVTypes"/>
</file>